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CCD" w:rsidRPr="00CC3324" w:rsidRDefault="00600CCD" w:rsidP="00600CCD">
      <w:pPr>
        <w:pStyle w:val="Heading1"/>
        <w:rPr>
          <w:color w:val="0000FF"/>
          <w:rtl/>
        </w:rPr>
      </w:pPr>
      <w:r>
        <w:rPr>
          <w:rFonts w:hint="cs"/>
          <w:color w:val="0000FF"/>
          <w:rtl/>
        </w:rPr>
        <w:t>العلوم الطبيعية</w:t>
      </w:r>
    </w:p>
    <w:p w:rsidR="00600CCD" w:rsidRPr="00226A9E" w:rsidRDefault="00600CCD" w:rsidP="00600CCD">
      <w:pPr>
        <w:pStyle w:val="Heading2"/>
      </w:pPr>
      <w: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 xml:space="preserve"> كيمياء حيوي</w:t>
      </w:r>
    </w:p>
    <w:p w:rsidR="00600CCD" w:rsidRPr="00226A9E" w:rsidRDefault="00600CCD" w:rsidP="00600CCD">
      <w:pPr>
        <w:pStyle w:val="Heading3"/>
        <w:rPr>
          <w:sz w:val="28"/>
          <w:rtl/>
        </w:rPr>
      </w:pPr>
      <w:r>
        <w:rPr>
          <w:rFonts w:hint="cs"/>
          <w:sz w:val="28"/>
          <w:rtl/>
        </w:rPr>
        <w:t xml:space="preserve">أحماض أمينية </w:t>
      </w:r>
      <w:r>
        <w:rPr>
          <w:sz w:val="28"/>
          <w:rtl/>
        </w:rPr>
        <w:t>–</w:t>
      </w:r>
      <w:r>
        <w:rPr>
          <w:rFonts w:hint="cs"/>
          <w:sz w:val="28"/>
          <w:rtl/>
        </w:rPr>
        <w:t xml:space="preserve"> تصلب شرايين</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600CCD" w:rsidRPr="00EB4E57" w:rsidTr="008B316B">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600CCD" w:rsidRPr="00AA194D" w:rsidRDefault="00600CCD" w:rsidP="008B316B">
            <w:pPr>
              <w:jc w:val="left"/>
              <w:rPr>
                <w:b/>
                <w:bCs/>
                <w:color w:val="0000FF"/>
                <w:sz w:val="32"/>
                <w:szCs w:val="32"/>
              </w:rPr>
            </w:pPr>
            <w:r>
              <w:rPr>
                <w:rFonts w:hint="cs"/>
                <w:b/>
                <w:bCs/>
                <w:color w:val="0000FF"/>
                <w:sz w:val="32"/>
                <w:szCs w:val="32"/>
                <w:rtl/>
              </w:rPr>
              <w:t>127</w:t>
            </w:r>
          </w:p>
        </w:tc>
        <w:tc>
          <w:tcPr>
            <w:tcW w:w="236" w:type="dxa"/>
            <w:tcBorders>
              <w:top w:val="nil"/>
              <w:left w:val="single" w:sz="12" w:space="0" w:color="auto"/>
              <w:bottom w:val="nil"/>
              <w:right w:val="nil"/>
            </w:tcBorders>
          </w:tcPr>
          <w:p w:rsidR="00600CCD" w:rsidRPr="00EB4E57" w:rsidRDefault="00600CCD" w:rsidP="008B316B">
            <w:pPr>
              <w:jc w:val="both"/>
              <w:rPr>
                <w:b/>
                <w:bCs/>
              </w:rPr>
            </w:pPr>
          </w:p>
        </w:tc>
        <w:tc>
          <w:tcPr>
            <w:tcW w:w="2087" w:type="dxa"/>
            <w:tcBorders>
              <w:top w:val="nil"/>
              <w:left w:val="nil"/>
              <w:bottom w:val="nil"/>
              <w:right w:val="nil"/>
            </w:tcBorders>
          </w:tcPr>
          <w:p w:rsidR="00600CCD" w:rsidRPr="00006DAB" w:rsidRDefault="00600CCD" w:rsidP="008B316B">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600CCD" w:rsidRPr="00226A9E" w:rsidRDefault="00600CCD" w:rsidP="008B316B">
            <w:r>
              <w:rPr>
                <w:rFonts w:hint="cs"/>
                <w:rtl/>
              </w:rPr>
              <w:t>ح 152</w:t>
            </w:r>
            <w:r w:rsidRPr="00226A9E">
              <w:rPr>
                <w:rtl/>
              </w:rPr>
              <w:t>/42</w:t>
            </w:r>
            <w:r>
              <w:rPr>
                <w:rFonts w:hint="cs"/>
                <w:rtl/>
              </w:rPr>
              <w:t>8</w:t>
            </w:r>
          </w:p>
        </w:tc>
      </w:tr>
      <w:tr w:rsidR="00600CCD" w:rsidRPr="00B61E72" w:rsidTr="008B316B">
        <w:trPr>
          <w:cantSplit/>
        </w:trPr>
        <w:tc>
          <w:tcPr>
            <w:tcW w:w="653" w:type="dxa"/>
            <w:tcBorders>
              <w:top w:val="single" w:sz="12" w:space="0" w:color="auto"/>
              <w:left w:val="nil"/>
              <w:bottom w:val="nil"/>
              <w:right w:val="nil"/>
            </w:tcBorders>
            <w:vAlign w:val="center"/>
          </w:tcPr>
          <w:p w:rsidR="00600CCD" w:rsidRPr="00EB4E57" w:rsidRDefault="00600CCD" w:rsidP="008B316B"/>
        </w:tc>
        <w:tc>
          <w:tcPr>
            <w:tcW w:w="236" w:type="dxa"/>
            <w:tcBorders>
              <w:top w:val="nil"/>
              <w:left w:val="nil"/>
              <w:bottom w:val="nil"/>
              <w:right w:val="nil"/>
            </w:tcBorders>
          </w:tcPr>
          <w:p w:rsidR="00600CCD" w:rsidRPr="00EB4E57" w:rsidRDefault="00600CCD" w:rsidP="008B316B">
            <w:pPr>
              <w:jc w:val="both"/>
              <w:rPr>
                <w:b/>
                <w:bCs/>
              </w:rPr>
            </w:pPr>
          </w:p>
        </w:tc>
        <w:tc>
          <w:tcPr>
            <w:tcW w:w="2087" w:type="dxa"/>
            <w:tcBorders>
              <w:top w:val="nil"/>
              <w:left w:val="nil"/>
              <w:bottom w:val="nil"/>
              <w:right w:val="nil"/>
            </w:tcBorders>
          </w:tcPr>
          <w:p w:rsidR="00600CCD" w:rsidRPr="00006DAB" w:rsidRDefault="00600CCD" w:rsidP="008B316B">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600CCD" w:rsidRDefault="00600CCD" w:rsidP="008B316B">
            <w:pPr>
              <w:ind w:left="283" w:hanging="283"/>
              <w:jc w:val="left"/>
              <w:rPr>
                <w:sz w:val="28"/>
                <w:rtl/>
              </w:rPr>
            </w:pPr>
            <w:r>
              <w:rPr>
                <w:rFonts w:hint="cs"/>
                <w:sz w:val="28"/>
                <w:rtl/>
              </w:rPr>
              <w:t xml:space="preserve">دراسة التغيرات في صور الأحماض الأمينية في المرضي </w:t>
            </w:r>
          </w:p>
          <w:p w:rsidR="00600CCD" w:rsidRPr="00326CC4" w:rsidRDefault="00600CCD" w:rsidP="008B316B">
            <w:pPr>
              <w:ind w:left="283" w:hanging="283"/>
              <w:jc w:val="left"/>
              <w:rPr>
                <w:sz w:val="28"/>
              </w:rPr>
            </w:pPr>
            <w:r>
              <w:rPr>
                <w:rFonts w:hint="cs"/>
                <w:sz w:val="28"/>
                <w:rtl/>
              </w:rPr>
              <w:t>المصابين بمرض تصلب الشرايين</w:t>
            </w:r>
          </w:p>
        </w:tc>
      </w:tr>
      <w:tr w:rsidR="00600CCD" w:rsidRPr="00EB4E57" w:rsidTr="008B316B">
        <w:tc>
          <w:tcPr>
            <w:tcW w:w="653" w:type="dxa"/>
            <w:tcBorders>
              <w:top w:val="nil"/>
              <w:left w:val="nil"/>
              <w:bottom w:val="nil"/>
              <w:right w:val="nil"/>
            </w:tcBorders>
          </w:tcPr>
          <w:p w:rsidR="00600CCD" w:rsidRPr="00EB4E57" w:rsidRDefault="00600CCD" w:rsidP="008B316B">
            <w:pPr>
              <w:jc w:val="both"/>
              <w:rPr>
                <w:b/>
                <w:bCs/>
              </w:rPr>
            </w:pPr>
          </w:p>
        </w:tc>
        <w:tc>
          <w:tcPr>
            <w:tcW w:w="236" w:type="dxa"/>
            <w:tcBorders>
              <w:top w:val="nil"/>
              <w:left w:val="nil"/>
              <w:bottom w:val="nil"/>
              <w:right w:val="nil"/>
            </w:tcBorders>
          </w:tcPr>
          <w:p w:rsidR="00600CCD" w:rsidRPr="00EB4E57" w:rsidRDefault="00600CCD" w:rsidP="008B316B">
            <w:pPr>
              <w:jc w:val="both"/>
              <w:rPr>
                <w:b/>
                <w:bCs/>
              </w:rPr>
            </w:pPr>
          </w:p>
        </w:tc>
        <w:tc>
          <w:tcPr>
            <w:tcW w:w="2087" w:type="dxa"/>
            <w:tcBorders>
              <w:top w:val="nil"/>
              <w:left w:val="nil"/>
              <w:bottom w:val="nil"/>
              <w:right w:val="nil"/>
            </w:tcBorders>
          </w:tcPr>
          <w:p w:rsidR="00600CCD" w:rsidRPr="00006DAB" w:rsidRDefault="00600CCD" w:rsidP="008B316B">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600CCD" w:rsidRPr="00E82ACB" w:rsidRDefault="00600CCD" w:rsidP="008B316B">
            <w:pPr>
              <w:rPr>
                <w:sz w:val="28"/>
                <w:rtl/>
              </w:rPr>
            </w:pPr>
            <w:r w:rsidRPr="001C7C07">
              <w:rPr>
                <w:rFonts w:hint="cs"/>
                <w:sz w:val="28"/>
                <w:rtl/>
              </w:rPr>
              <w:t>د. فهد احمد العباسي</w:t>
            </w:r>
          </w:p>
        </w:tc>
      </w:tr>
      <w:tr w:rsidR="00600CCD" w:rsidRPr="00EB4E57" w:rsidTr="008B316B">
        <w:tc>
          <w:tcPr>
            <w:tcW w:w="653" w:type="dxa"/>
            <w:tcBorders>
              <w:top w:val="nil"/>
              <w:left w:val="nil"/>
              <w:bottom w:val="nil"/>
              <w:right w:val="nil"/>
            </w:tcBorders>
          </w:tcPr>
          <w:p w:rsidR="00600CCD" w:rsidRPr="00EB4E57" w:rsidRDefault="00600CCD" w:rsidP="008B316B">
            <w:pPr>
              <w:jc w:val="both"/>
              <w:rPr>
                <w:b/>
                <w:bCs/>
              </w:rPr>
            </w:pPr>
          </w:p>
        </w:tc>
        <w:tc>
          <w:tcPr>
            <w:tcW w:w="236" w:type="dxa"/>
            <w:tcBorders>
              <w:top w:val="nil"/>
              <w:left w:val="nil"/>
              <w:bottom w:val="nil"/>
              <w:right w:val="nil"/>
            </w:tcBorders>
          </w:tcPr>
          <w:p w:rsidR="00600CCD" w:rsidRPr="00EB4E57" w:rsidRDefault="00600CCD" w:rsidP="008B316B">
            <w:pPr>
              <w:jc w:val="both"/>
              <w:rPr>
                <w:b/>
                <w:bCs/>
              </w:rPr>
            </w:pPr>
          </w:p>
        </w:tc>
        <w:tc>
          <w:tcPr>
            <w:tcW w:w="2087" w:type="dxa"/>
            <w:tcBorders>
              <w:top w:val="nil"/>
              <w:left w:val="nil"/>
              <w:bottom w:val="nil"/>
              <w:right w:val="nil"/>
            </w:tcBorders>
          </w:tcPr>
          <w:p w:rsidR="00600CCD" w:rsidRPr="005438DD" w:rsidRDefault="00600CCD" w:rsidP="008B316B">
            <w:pPr>
              <w:jc w:val="both"/>
              <w:rPr>
                <w:b/>
                <w:bCs/>
              </w:rPr>
            </w:pPr>
            <w:r w:rsidRPr="005438DD">
              <w:rPr>
                <w:rFonts w:hint="cs"/>
                <w:b/>
                <w:bCs/>
                <w:rtl/>
              </w:rPr>
              <w:t>الباحثون المشاركون   :</w:t>
            </w:r>
          </w:p>
        </w:tc>
        <w:tc>
          <w:tcPr>
            <w:tcW w:w="4237" w:type="dxa"/>
            <w:tcBorders>
              <w:top w:val="nil"/>
              <w:left w:val="nil"/>
              <w:bottom w:val="nil"/>
              <w:right w:val="nil"/>
            </w:tcBorders>
          </w:tcPr>
          <w:p w:rsidR="00600CCD" w:rsidRPr="00B3259C" w:rsidRDefault="00600CCD" w:rsidP="008B316B">
            <w:pPr>
              <w:rPr>
                <w:color w:val="FF0000"/>
                <w:sz w:val="28"/>
                <w:rtl/>
              </w:rPr>
            </w:pPr>
          </w:p>
        </w:tc>
      </w:tr>
      <w:tr w:rsidR="00600CCD" w:rsidRPr="00EB4E57" w:rsidTr="008B316B">
        <w:tc>
          <w:tcPr>
            <w:tcW w:w="653" w:type="dxa"/>
            <w:tcBorders>
              <w:top w:val="nil"/>
              <w:left w:val="nil"/>
              <w:bottom w:val="nil"/>
              <w:right w:val="nil"/>
            </w:tcBorders>
          </w:tcPr>
          <w:p w:rsidR="00600CCD" w:rsidRPr="00EB4E57" w:rsidRDefault="00600CCD" w:rsidP="008B316B">
            <w:pPr>
              <w:jc w:val="both"/>
              <w:rPr>
                <w:b/>
                <w:bCs/>
              </w:rPr>
            </w:pPr>
          </w:p>
        </w:tc>
        <w:tc>
          <w:tcPr>
            <w:tcW w:w="236" w:type="dxa"/>
            <w:tcBorders>
              <w:top w:val="nil"/>
              <w:left w:val="nil"/>
              <w:bottom w:val="nil"/>
              <w:right w:val="nil"/>
            </w:tcBorders>
          </w:tcPr>
          <w:p w:rsidR="00600CCD" w:rsidRPr="00EB4E57" w:rsidRDefault="00600CCD" w:rsidP="008B316B">
            <w:pPr>
              <w:jc w:val="both"/>
              <w:rPr>
                <w:b/>
                <w:bCs/>
              </w:rPr>
            </w:pPr>
          </w:p>
        </w:tc>
        <w:tc>
          <w:tcPr>
            <w:tcW w:w="2087" w:type="dxa"/>
            <w:tcBorders>
              <w:top w:val="nil"/>
              <w:left w:val="nil"/>
              <w:bottom w:val="nil"/>
              <w:right w:val="nil"/>
            </w:tcBorders>
          </w:tcPr>
          <w:p w:rsidR="00600CCD" w:rsidRPr="00006DAB" w:rsidRDefault="00600CCD" w:rsidP="008B316B">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600CCD" w:rsidRPr="00226A9E" w:rsidRDefault="00600CCD" w:rsidP="008B316B">
            <w:pPr>
              <w:rPr>
                <w:rtl/>
              </w:rPr>
            </w:pPr>
            <w:r w:rsidRPr="00226A9E">
              <w:rPr>
                <w:rtl/>
              </w:rPr>
              <w:t xml:space="preserve">كلية </w:t>
            </w:r>
            <w:r>
              <w:rPr>
                <w:rFonts w:hint="cs"/>
                <w:szCs w:val="24"/>
                <w:rtl/>
              </w:rPr>
              <w:t>االعلوم</w:t>
            </w:r>
          </w:p>
        </w:tc>
      </w:tr>
      <w:tr w:rsidR="00600CCD" w:rsidRPr="00EB4E57" w:rsidTr="008B316B">
        <w:tc>
          <w:tcPr>
            <w:tcW w:w="653" w:type="dxa"/>
            <w:tcBorders>
              <w:top w:val="nil"/>
              <w:left w:val="nil"/>
              <w:bottom w:val="nil"/>
              <w:right w:val="nil"/>
            </w:tcBorders>
          </w:tcPr>
          <w:p w:rsidR="00600CCD" w:rsidRPr="00EB4E57" w:rsidRDefault="00600CCD" w:rsidP="008B316B">
            <w:pPr>
              <w:jc w:val="both"/>
              <w:rPr>
                <w:b/>
                <w:bCs/>
              </w:rPr>
            </w:pPr>
          </w:p>
        </w:tc>
        <w:tc>
          <w:tcPr>
            <w:tcW w:w="236" w:type="dxa"/>
            <w:tcBorders>
              <w:top w:val="nil"/>
              <w:left w:val="nil"/>
              <w:bottom w:val="nil"/>
              <w:right w:val="nil"/>
            </w:tcBorders>
          </w:tcPr>
          <w:p w:rsidR="00600CCD" w:rsidRPr="00EB4E57" w:rsidRDefault="00600CCD" w:rsidP="008B316B">
            <w:pPr>
              <w:jc w:val="both"/>
              <w:rPr>
                <w:b/>
                <w:bCs/>
              </w:rPr>
            </w:pPr>
          </w:p>
        </w:tc>
        <w:tc>
          <w:tcPr>
            <w:tcW w:w="2087" w:type="dxa"/>
            <w:tcBorders>
              <w:top w:val="nil"/>
              <w:left w:val="nil"/>
              <w:bottom w:val="nil"/>
              <w:right w:val="nil"/>
            </w:tcBorders>
          </w:tcPr>
          <w:p w:rsidR="00600CCD" w:rsidRPr="00006DAB" w:rsidRDefault="00600CCD" w:rsidP="008B316B">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600CCD" w:rsidRPr="00226A9E" w:rsidRDefault="00600CCD" w:rsidP="008B316B">
            <w:pPr>
              <w:jc w:val="both"/>
            </w:pPr>
            <w:r>
              <w:rPr>
                <w:rFonts w:hint="cs"/>
                <w:rtl/>
              </w:rPr>
              <w:t xml:space="preserve">6 </w:t>
            </w:r>
            <w:r w:rsidRPr="00226A9E">
              <w:rPr>
                <w:rtl/>
              </w:rPr>
              <w:t>شهور</w:t>
            </w:r>
          </w:p>
        </w:tc>
      </w:tr>
      <w:tr w:rsidR="00600CCD" w:rsidRPr="00ED3AA7" w:rsidTr="008B316B">
        <w:trPr>
          <w:cantSplit/>
        </w:trPr>
        <w:tc>
          <w:tcPr>
            <w:tcW w:w="653" w:type="dxa"/>
            <w:tcBorders>
              <w:top w:val="nil"/>
              <w:left w:val="nil"/>
              <w:bottom w:val="nil"/>
              <w:right w:val="nil"/>
            </w:tcBorders>
          </w:tcPr>
          <w:p w:rsidR="00600CCD" w:rsidRPr="00ED3AA7" w:rsidRDefault="00600CCD" w:rsidP="008B316B">
            <w:pPr>
              <w:jc w:val="both"/>
              <w:rPr>
                <w:b/>
                <w:bCs/>
              </w:rPr>
            </w:pPr>
          </w:p>
        </w:tc>
        <w:tc>
          <w:tcPr>
            <w:tcW w:w="6560" w:type="dxa"/>
            <w:gridSpan w:val="3"/>
            <w:tcBorders>
              <w:top w:val="nil"/>
              <w:left w:val="nil"/>
              <w:bottom w:val="nil"/>
              <w:right w:val="nil"/>
            </w:tcBorders>
          </w:tcPr>
          <w:p w:rsidR="00600CCD" w:rsidRPr="00ED3AA7" w:rsidRDefault="00600CCD" w:rsidP="008B316B">
            <w:pPr>
              <w:pStyle w:val="Heading6"/>
              <w:rPr>
                <w:szCs w:val="24"/>
              </w:rPr>
            </w:pPr>
            <w:r w:rsidRPr="00ED3AA7">
              <w:rPr>
                <w:rFonts w:hint="cs"/>
                <w:szCs w:val="24"/>
                <w:rtl/>
              </w:rPr>
              <w:t>مستخلص البحث</w:t>
            </w:r>
          </w:p>
        </w:tc>
      </w:tr>
    </w:tbl>
    <w:p w:rsidR="00600CCD" w:rsidRPr="001C7C07" w:rsidRDefault="00600CCD" w:rsidP="00600CCD">
      <w:pPr>
        <w:pStyle w:val="NormalWeb"/>
        <w:bidi/>
        <w:jc w:val="both"/>
        <w:rPr>
          <w:rFonts w:cs="Traditional Arabic"/>
          <w:sz w:val="28"/>
          <w:szCs w:val="28"/>
          <w:rtl/>
        </w:rPr>
      </w:pPr>
      <w:r w:rsidRPr="004C2824">
        <w:rPr>
          <w:rFonts w:hint="cs"/>
          <w:sz w:val="28"/>
          <w:rtl/>
          <w:lang w:bidi="ar-EG"/>
        </w:rPr>
        <w:tab/>
      </w:r>
      <w:r w:rsidRPr="001C7C07">
        <w:rPr>
          <w:rFonts w:cs="Traditional Arabic"/>
          <w:sz w:val="28"/>
          <w:szCs w:val="28"/>
          <w:rtl/>
        </w:rPr>
        <w:t xml:space="preserve">الوظائف المتعددة المدعمة للاحماض الامينية في الجسم تعتمد على ايض الاحماض الامينية، الايضيات الضعيفة( الفاسدة) تكون غير ظاهرة في العديد من </w:t>
      </w:r>
      <w:r w:rsidRPr="001C7C07">
        <w:rPr>
          <w:rFonts w:cs="Traditional Arabic" w:hint="cs"/>
          <w:sz w:val="28"/>
          <w:szCs w:val="28"/>
          <w:rtl/>
        </w:rPr>
        <w:t>الأفراد</w:t>
      </w:r>
      <w:r w:rsidRPr="001C7C07">
        <w:rPr>
          <w:rFonts w:cs="Traditional Arabic"/>
          <w:sz w:val="28"/>
          <w:szCs w:val="28"/>
          <w:rtl/>
        </w:rPr>
        <w:t xml:space="preserve">. </w:t>
      </w:r>
      <w:r w:rsidRPr="001C7C07">
        <w:rPr>
          <w:rFonts w:cs="Traditional Arabic" w:hint="cs"/>
          <w:sz w:val="28"/>
          <w:szCs w:val="28"/>
          <w:rtl/>
        </w:rPr>
        <w:t xml:space="preserve">لذا فإن </w:t>
      </w:r>
      <w:r w:rsidRPr="001C7C07">
        <w:rPr>
          <w:rFonts w:cs="Traditional Arabic"/>
          <w:sz w:val="28"/>
          <w:szCs w:val="28"/>
          <w:rtl/>
        </w:rPr>
        <w:t xml:space="preserve">تحليل </w:t>
      </w:r>
      <w:r w:rsidRPr="001C7C07">
        <w:rPr>
          <w:rFonts w:cs="Traditional Arabic" w:hint="cs"/>
          <w:sz w:val="28"/>
          <w:szCs w:val="28"/>
          <w:rtl/>
        </w:rPr>
        <w:t>الاحماض</w:t>
      </w:r>
      <w:r w:rsidRPr="001C7C07">
        <w:rPr>
          <w:rFonts w:cs="Traditional Arabic"/>
          <w:sz w:val="28"/>
          <w:szCs w:val="28"/>
          <w:rtl/>
        </w:rPr>
        <w:t xml:space="preserve"> الامينية يجب </w:t>
      </w:r>
      <w:r w:rsidRPr="001C7C07">
        <w:rPr>
          <w:rFonts w:cs="Traditional Arabic" w:hint="cs"/>
          <w:sz w:val="28"/>
          <w:szCs w:val="28"/>
          <w:rtl/>
        </w:rPr>
        <w:t>أن</w:t>
      </w:r>
      <w:r w:rsidRPr="001C7C07">
        <w:rPr>
          <w:rFonts w:cs="Traditional Arabic"/>
          <w:sz w:val="28"/>
          <w:szCs w:val="28"/>
          <w:rtl/>
        </w:rPr>
        <w:t xml:space="preserve"> </w:t>
      </w:r>
      <w:r w:rsidRPr="001C7C07">
        <w:rPr>
          <w:rFonts w:cs="Traditional Arabic" w:hint="cs"/>
          <w:sz w:val="28"/>
          <w:szCs w:val="28"/>
          <w:rtl/>
        </w:rPr>
        <w:t xml:space="preserve">يضاف لتحاليل </w:t>
      </w:r>
      <w:r w:rsidRPr="001C7C07">
        <w:rPr>
          <w:rFonts w:cs="Traditional Arabic"/>
          <w:sz w:val="28"/>
          <w:szCs w:val="28"/>
          <w:rtl/>
        </w:rPr>
        <w:t>التغذية و</w:t>
      </w:r>
      <w:r w:rsidRPr="001C7C07">
        <w:rPr>
          <w:rFonts w:cs="Traditional Arabic" w:hint="cs"/>
          <w:sz w:val="28"/>
          <w:szCs w:val="28"/>
          <w:rtl/>
        </w:rPr>
        <w:t xml:space="preserve"> لتحاليل </w:t>
      </w:r>
      <w:r w:rsidRPr="001C7C07">
        <w:rPr>
          <w:rFonts w:cs="Traditional Arabic"/>
          <w:sz w:val="28"/>
          <w:szCs w:val="28"/>
          <w:rtl/>
        </w:rPr>
        <w:t>الايض.</w:t>
      </w:r>
    </w:p>
    <w:p w:rsidR="00600CCD" w:rsidRPr="001C7C07" w:rsidRDefault="00600CCD" w:rsidP="00600CCD">
      <w:pPr>
        <w:pStyle w:val="NormalWeb"/>
        <w:bidi/>
        <w:jc w:val="both"/>
        <w:rPr>
          <w:rFonts w:cs="Traditional Arabic"/>
          <w:sz w:val="28"/>
          <w:szCs w:val="28"/>
          <w:rtl/>
        </w:rPr>
      </w:pPr>
      <w:r w:rsidRPr="001C7C07">
        <w:rPr>
          <w:rFonts w:cs="Traditional Arabic" w:hint="cs"/>
          <w:sz w:val="28"/>
          <w:szCs w:val="28"/>
          <w:rtl/>
        </w:rPr>
        <w:t>وحيث أن الخلل الحادث فى</w:t>
      </w:r>
      <w:r w:rsidRPr="001C7C07">
        <w:rPr>
          <w:rFonts w:cs="Traditional Arabic"/>
          <w:sz w:val="28"/>
          <w:szCs w:val="28"/>
          <w:rtl/>
        </w:rPr>
        <w:t xml:space="preserve"> ايض </w:t>
      </w:r>
      <w:r w:rsidRPr="001C7C07">
        <w:rPr>
          <w:rFonts w:cs="Traditional Arabic" w:hint="cs"/>
          <w:sz w:val="28"/>
          <w:szCs w:val="28"/>
          <w:rtl/>
        </w:rPr>
        <w:t>الأحماض</w:t>
      </w:r>
      <w:r w:rsidRPr="001C7C07">
        <w:rPr>
          <w:rFonts w:cs="Traditional Arabic"/>
          <w:sz w:val="28"/>
          <w:szCs w:val="28"/>
          <w:rtl/>
        </w:rPr>
        <w:t xml:space="preserve"> الامينية</w:t>
      </w:r>
      <w:r w:rsidRPr="001C7C07">
        <w:rPr>
          <w:rFonts w:cs="Traditional Arabic" w:hint="cs"/>
          <w:sz w:val="28"/>
          <w:szCs w:val="28"/>
          <w:rtl/>
        </w:rPr>
        <w:t xml:space="preserve"> يمكن توقعه من </w:t>
      </w:r>
      <w:r w:rsidRPr="001C7C07">
        <w:rPr>
          <w:rFonts w:cs="Traditional Arabic"/>
          <w:sz w:val="28"/>
          <w:szCs w:val="28"/>
          <w:rtl/>
        </w:rPr>
        <w:t xml:space="preserve">تاريخ </w:t>
      </w:r>
      <w:r w:rsidRPr="001C7C07">
        <w:rPr>
          <w:rFonts w:cs="Traditional Arabic" w:hint="cs"/>
          <w:sz w:val="28"/>
          <w:szCs w:val="28"/>
          <w:rtl/>
        </w:rPr>
        <w:t xml:space="preserve">المرض </w:t>
      </w:r>
      <w:r w:rsidRPr="001C7C07">
        <w:rPr>
          <w:rFonts w:cs="Traditional Arabic"/>
          <w:sz w:val="28"/>
          <w:szCs w:val="28"/>
          <w:rtl/>
        </w:rPr>
        <w:t>العائلي</w:t>
      </w:r>
      <w:r w:rsidRPr="001C7C07">
        <w:rPr>
          <w:rFonts w:cs="Traditional Arabic" w:hint="cs"/>
          <w:sz w:val="28"/>
          <w:szCs w:val="28"/>
          <w:rtl/>
        </w:rPr>
        <w:t>, و بعض الأعراض الأخرى ك</w:t>
      </w:r>
      <w:r w:rsidRPr="001C7C07">
        <w:rPr>
          <w:rFonts w:cs="Traditional Arabic"/>
          <w:sz w:val="28"/>
          <w:szCs w:val="28"/>
          <w:rtl/>
        </w:rPr>
        <w:t xml:space="preserve">التعب المزمن ، والصدع المتكرر، </w:t>
      </w:r>
      <w:r w:rsidRPr="001C7C07">
        <w:rPr>
          <w:rFonts w:cs="Traditional Arabic" w:hint="cs"/>
          <w:sz w:val="28"/>
          <w:szCs w:val="28"/>
          <w:rtl/>
        </w:rPr>
        <w:t>الأمراض</w:t>
      </w:r>
      <w:r w:rsidRPr="001C7C07">
        <w:rPr>
          <w:rFonts w:cs="Traditional Arabic"/>
          <w:sz w:val="28"/>
          <w:szCs w:val="28"/>
          <w:rtl/>
        </w:rPr>
        <w:t xml:space="preserve"> الهضمية المزمنة، عدم الاحتمل للغذاء والكيماويات، الاستجابة المتواصلة للإلتهابات، الهبوط ، الإعاقات ، سوء التغذية ، الاضطرابات الجنينية ، علامات للامراض </w:t>
      </w:r>
      <w:r w:rsidRPr="001C7C07">
        <w:rPr>
          <w:rFonts w:cs="Traditional Arabic" w:hint="cs"/>
          <w:sz w:val="28"/>
          <w:szCs w:val="28"/>
          <w:rtl/>
        </w:rPr>
        <w:t xml:space="preserve">الشيخوخة. </w:t>
      </w:r>
    </w:p>
    <w:p w:rsidR="00600CCD" w:rsidRDefault="00600CCD" w:rsidP="00600CCD">
      <w:pPr>
        <w:pStyle w:val="NormalWeb"/>
        <w:bidi/>
        <w:jc w:val="both"/>
        <w:rPr>
          <w:rFonts w:cs="Traditional Arabic"/>
          <w:sz w:val="28"/>
          <w:szCs w:val="28"/>
          <w:rtl/>
        </w:rPr>
      </w:pPr>
      <w:r w:rsidRPr="001C7C07">
        <w:rPr>
          <w:rFonts w:cs="Traditional Arabic" w:hint="cs"/>
          <w:sz w:val="28"/>
          <w:szCs w:val="28"/>
          <w:rtl/>
        </w:rPr>
        <w:t>و هناك عدة أسباب قد تؤدى للخلل في ايض الأحماض الامينية مثل سوء</w:t>
      </w:r>
      <w:r w:rsidRPr="001C7C07">
        <w:rPr>
          <w:rFonts w:cs="Traditional Arabic"/>
          <w:sz w:val="28"/>
          <w:szCs w:val="28"/>
          <w:rtl/>
        </w:rPr>
        <w:t xml:space="preserve"> التغذية ( </w:t>
      </w:r>
      <w:r w:rsidRPr="001C7C07">
        <w:rPr>
          <w:rFonts w:cs="Traditional Arabic" w:hint="cs"/>
          <w:sz w:val="28"/>
          <w:szCs w:val="28"/>
          <w:rtl/>
        </w:rPr>
        <w:t>الافتقار</w:t>
      </w:r>
      <w:r w:rsidRPr="001C7C07">
        <w:rPr>
          <w:rFonts w:cs="Traditional Arabic"/>
          <w:sz w:val="28"/>
          <w:szCs w:val="28"/>
          <w:rtl/>
        </w:rPr>
        <w:t xml:space="preserve"> </w:t>
      </w:r>
      <w:r w:rsidRPr="001C7C07">
        <w:rPr>
          <w:rFonts w:cs="Traditional Arabic" w:hint="cs"/>
          <w:sz w:val="28"/>
          <w:szCs w:val="28"/>
          <w:rtl/>
        </w:rPr>
        <w:t>إلى</w:t>
      </w:r>
      <w:r w:rsidRPr="001C7C07">
        <w:rPr>
          <w:rFonts w:cs="Traditional Arabic"/>
          <w:sz w:val="28"/>
          <w:szCs w:val="28"/>
          <w:rtl/>
        </w:rPr>
        <w:t xml:space="preserve"> الامتصاص) </w:t>
      </w:r>
      <w:r w:rsidRPr="001C7C07">
        <w:rPr>
          <w:rFonts w:cs="Traditional Arabic" w:hint="cs"/>
          <w:sz w:val="28"/>
          <w:szCs w:val="28"/>
          <w:rtl/>
        </w:rPr>
        <w:t>للأحماض</w:t>
      </w:r>
      <w:r w:rsidRPr="001C7C07">
        <w:rPr>
          <w:rFonts w:cs="Traditional Arabic"/>
          <w:sz w:val="28"/>
          <w:szCs w:val="28"/>
          <w:rtl/>
        </w:rPr>
        <w:t xml:space="preserve"> الامينيه </w:t>
      </w:r>
      <w:r w:rsidRPr="001C7C07">
        <w:rPr>
          <w:rFonts w:cs="Traditional Arabic" w:hint="cs"/>
          <w:sz w:val="28"/>
          <w:szCs w:val="28"/>
          <w:rtl/>
        </w:rPr>
        <w:t>الأساسية</w:t>
      </w:r>
      <w:r w:rsidRPr="001C7C07">
        <w:rPr>
          <w:rFonts w:cs="Traditional Arabic"/>
          <w:sz w:val="28"/>
          <w:szCs w:val="28"/>
          <w:rtl/>
        </w:rPr>
        <w:t xml:space="preserve">، نقص الفيتامينات الاساسية او المعادن الفعّالة والمصاحبة لايض الاحماض الامينية ، والحساسية تجاة العديد من الامراض. </w:t>
      </w:r>
      <w:r w:rsidRPr="001C7C07">
        <w:rPr>
          <w:rFonts w:cs="Traditional Arabic" w:hint="cs"/>
          <w:sz w:val="28"/>
          <w:szCs w:val="28"/>
          <w:rtl/>
        </w:rPr>
        <w:t xml:space="preserve">لذا فإن </w:t>
      </w:r>
      <w:r w:rsidRPr="001C7C07">
        <w:rPr>
          <w:rFonts w:cs="Traditional Arabic"/>
          <w:sz w:val="28"/>
          <w:szCs w:val="28"/>
          <w:rtl/>
        </w:rPr>
        <w:t xml:space="preserve">التحليل الدقيق </w:t>
      </w:r>
      <w:r w:rsidRPr="001C7C07">
        <w:rPr>
          <w:rFonts w:cs="Traditional Arabic" w:hint="cs"/>
          <w:sz w:val="28"/>
          <w:szCs w:val="28"/>
          <w:rtl/>
        </w:rPr>
        <w:t>للأحماض</w:t>
      </w:r>
      <w:r w:rsidRPr="001C7C07">
        <w:rPr>
          <w:rFonts w:cs="Traditional Arabic"/>
          <w:sz w:val="28"/>
          <w:szCs w:val="28"/>
          <w:rtl/>
        </w:rPr>
        <w:t xml:space="preserve"> الامينيه </w:t>
      </w:r>
      <w:r w:rsidRPr="001C7C07">
        <w:rPr>
          <w:rFonts w:cs="Traditional Arabic" w:hint="cs"/>
          <w:sz w:val="28"/>
          <w:szCs w:val="28"/>
          <w:rtl/>
        </w:rPr>
        <w:t xml:space="preserve">يمكن أن يساعد فى تحديد نوعيات </w:t>
      </w:r>
      <w:r w:rsidRPr="001C7C07">
        <w:rPr>
          <w:rFonts w:cs="Traditional Arabic"/>
          <w:sz w:val="28"/>
          <w:szCs w:val="28"/>
          <w:rtl/>
        </w:rPr>
        <w:t xml:space="preserve">تخصصية </w:t>
      </w:r>
      <w:r w:rsidRPr="001C7C07">
        <w:rPr>
          <w:rFonts w:cs="Traditional Arabic" w:hint="cs"/>
          <w:sz w:val="28"/>
          <w:szCs w:val="28"/>
          <w:rtl/>
        </w:rPr>
        <w:t>ل</w:t>
      </w:r>
      <w:r w:rsidRPr="001C7C07">
        <w:rPr>
          <w:rFonts w:cs="Traditional Arabic"/>
          <w:sz w:val="28"/>
          <w:szCs w:val="28"/>
          <w:rtl/>
        </w:rPr>
        <w:t xml:space="preserve">لتدخل </w:t>
      </w:r>
      <w:r w:rsidRPr="001C7C07">
        <w:rPr>
          <w:rFonts w:cs="Traditional Arabic" w:hint="cs"/>
          <w:sz w:val="28"/>
          <w:szCs w:val="28"/>
          <w:rtl/>
        </w:rPr>
        <w:t>الغذائي</w:t>
      </w:r>
      <w:r w:rsidRPr="001C7C07">
        <w:rPr>
          <w:rFonts w:cs="Traditional Arabic"/>
          <w:sz w:val="28"/>
          <w:szCs w:val="28"/>
          <w:rtl/>
        </w:rPr>
        <w:t xml:space="preserve"> </w:t>
      </w:r>
      <w:r w:rsidRPr="001C7C07">
        <w:rPr>
          <w:rFonts w:cs="Traditional Arabic" w:hint="cs"/>
          <w:sz w:val="28"/>
          <w:szCs w:val="28"/>
          <w:rtl/>
        </w:rPr>
        <w:t>مما قد ي</w:t>
      </w:r>
      <w:r w:rsidRPr="001C7C07">
        <w:rPr>
          <w:rFonts w:cs="Traditional Arabic"/>
          <w:sz w:val="28"/>
          <w:szCs w:val="28"/>
          <w:rtl/>
        </w:rPr>
        <w:t xml:space="preserve">زيد من </w:t>
      </w:r>
      <w:r w:rsidRPr="001C7C07">
        <w:rPr>
          <w:rFonts w:cs="Traditional Arabic" w:hint="cs"/>
          <w:sz w:val="28"/>
          <w:szCs w:val="28"/>
          <w:rtl/>
        </w:rPr>
        <w:t>النتائج العلاجية.</w:t>
      </w:r>
    </w:p>
    <w:p w:rsidR="00600CCD" w:rsidRDefault="00600CCD">
      <w:pPr>
        <w:bidi w:val="0"/>
        <w:spacing w:after="200" w:line="276" w:lineRule="auto"/>
        <w:jc w:val="left"/>
        <w:rPr>
          <w:rtl/>
        </w:rPr>
      </w:pPr>
      <w:r>
        <w:rPr>
          <w:rtl/>
        </w:rPr>
        <w:br w:type="page"/>
      </w:r>
    </w:p>
    <w:p w:rsidR="00600CCD" w:rsidRPr="00CC3324" w:rsidRDefault="00600CCD" w:rsidP="00600CCD">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600CCD" w:rsidRPr="00845A64" w:rsidRDefault="00600CCD" w:rsidP="00600CCD">
      <w:pPr>
        <w:pStyle w:val="Heading2"/>
        <w:bidi w:val="0"/>
        <w:rPr>
          <w:rFonts w:cs="Arial"/>
          <w:sz w:val="24"/>
          <w:szCs w:val="24"/>
        </w:rPr>
      </w:pPr>
      <w:r>
        <w:rPr>
          <w:rFonts w:cs="Arial"/>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Biochemistry</w:t>
      </w:r>
    </w:p>
    <w:p w:rsidR="00600CCD" w:rsidRPr="007627D8" w:rsidRDefault="00600CCD" w:rsidP="00600CCD">
      <w:pPr>
        <w:pStyle w:val="Heading3"/>
        <w:ind w:left="436"/>
        <w:rPr>
          <w:sz w:val="24"/>
          <w:szCs w:val="24"/>
        </w:rPr>
      </w:pPr>
      <w:r>
        <w:rPr>
          <w:sz w:val="24"/>
          <w:szCs w:val="24"/>
        </w:rPr>
        <w:t>Amino Acid – Cardio vascular</w:t>
      </w:r>
    </w:p>
    <w:tbl>
      <w:tblPr>
        <w:tblW w:w="0" w:type="auto"/>
        <w:tblBorders>
          <w:top w:val="single" w:sz="4" w:space="0" w:color="auto"/>
          <w:left w:val="single" w:sz="4" w:space="0" w:color="auto"/>
          <w:bottom w:val="single" w:sz="4" w:space="0" w:color="auto"/>
          <w:right w:val="single" w:sz="4" w:space="0" w:color="auto"/>
        </w:tblBorders>
        <w:tblLook w:val="0000"/>
      </w:tblPr>
      <w:tblGrid>
        <w:gridCol w:w="697"/>
        <w:gridCol w:w="263"/>
        <w:gridCol w:w="2636"/>
        <w:gridCol w:w="3653"/>
      </w:tblGrid>
      <w:tr w:rsidR="00600CCD" w:rsidTr="008B316B">
        <w:trPr>
          <w:trHeight w:val="203"/>
        </w:trPr>
        <w:tc>
          <w:tcPr>
            <w:tcW w:w="697" w:type="dxa"/>
            <w:tcBorders>
              <w:top w:val="single" w:sz="18" w:space="0" w:color="auto"/>
              <w:left w:val="single" w:sz="18" w:space="0" w:color="auto"/>
              <w:bottom w:val="single" w:sz="18" w:space="0" w:color="auto"/>
              <w:right w:val="single" w:sz="18" w:space="0" w:color="auto"/>
            </w:tcBorders>
            <w:vAlign w:val="center"/>
          </w:tcPr>
          <w:p w:rsidR="00600CCD" w:rsidRPr="00CC3324" w:rsidRDefault="00600CCD" w:rsidP="008B316B">
            <w:pPr>
              <w:bidi w:val="0"/>
              <w:rPr>
                <w:b/>
                <w:bCs/>
                <w:color w:val="0000FF"/>
                <w:sz w:val="32"/>
                <w:szCs w:val="32"/>
              </w:rPr>
            </w:pPr>
            <w:r>
              <w:rPr>
                <w:b/>
                <w:bCs/>
                <w:color w:val="0000FF"/>
                <w:sz w:val="32"/>
                <w:szCs w:val="32"/>
              </w:rPr>
              <w:t>127</w:t>
            </w:r>
          </w:p>
        </w:tc>
        <w:tc>
          <w:tcPr>
            <w:tcW w:w="263" w:type="dxa"/>
            <w:tcBorders>
              <w:top w:val="nil"/>
              <w:left w:val="single" w:sz="18" w:space="0" w:color="auto"/>
              <w:bottom w:val="nil"/>
              <w:right w:val="nil"/>
            </w:tcBorders>
          </w:tcPr>
          <w:p w:rsidR="00600CCD" w:rsidRDefault="00600CCD" w:rsidP="008B316B">
            <w:pPr>
              <w:bidi w:val="0"/>
              <w:rPr>
                <w:b/>
                <w:bCs/>
              </w:rPr>
            </w:pPr>
          </w:p>
        </w:tc>
        <w:tc>
          <w:tcPr>
            <w:tcW w:w="2636" w:type="dxa"/>
            <w:tcBorders>
              <w:top w:val="nil"/>
              <w:left w:val="nil"/>
              <w:bottom w:val="nil"/>
              <w:right w:val="nil"/>
            </w:tcBorders>
          </w:tcPr>
          <w:p w:rsidR="00600CCD" w:rsidRPr="00E03176" w:rsidRDefault="00600CCD" w:rsidP="008B316B">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600CCD" w:rsidRPr="006B0778" w:rsidRDefault="00600CCD" w:rsidP="008B316B">
            <w:pPr>
              <w:pStyle w:val="NormalWeb"/>
              <w:tabs>
                <w:tab w:val="left" w:pos="720"/>
                <w:tab w:val="center" w:pos="4153"/>
                <w:tab w:val="right" w:pos="8306"/>
              </w:tabs>
              <w:jc w:val="both"/>
            </w:pPr>
            <w:r>
              <w:t>H 152</w:t>
            </w:r>
            <w:r w:rsidRPr="006B0778">
              <w:t>/42</w:t>
            </w:r>
            <w:r>
              <w:t>8</w:t>
            </w:r>
          </w:p>
        </w:tc>
      </w:tr>
      <w:tr w:rsidR="00600CCD" w:rsidRPr="0082040A" w:rsidTr="008B316B">
        <w:trPr>
          <w:trHeight w:val="561"/>
        </w:trPr>
        <w:tc>
          <w:tcPr>
            <w:tcW w:w="697" w:type="dxa"/>
            <w:tcBorders>
              <w:top w:val="single" w:sz="18" w:space="0" w:color="auto"/>
              <w:left w:val="nil"/>
              <w:bottom w:val="nil"/>
              <w:right w:val="nil"/>
            </w:tcBorders>
            <w:vAlign w:val="center"/>
          </w:tcPr>
          <w:p w:rsidR="00600CCD" w:rsidRDefault="00600CCD" w:rsidP="008B316B">
            <w:pPr>
              <w:bidi w:val="0"/>
            </w:pPr>
          </w:p>
        </w:tc>
        <w:tc>
          <w:tcPr>
            <w:tcW w:w="263" w:type="dxa"/>
            <w:tcBorders>
              <w:top w:val="nil"/>
              <w:left w:val="nil"/>
              <w:bottom w:val="nil"/>
              <w:right w:val="nil"/>
            </w:tcBorders>
          </w:tcPr>
          <w:p w:rsidR="00600CCD" w:rsidRDefault="00600CCD" w:rsidP="008B316B">
            <w:pPr>
              <w:bidi w:val="0"/>
              <w:rPr>
                <w:b/>
                <w:bCs/>
              </w:rPr>
            </w:pPr>
          </w:p>
        </w:tc>
        <w:tc>
          <w:tcPr>
            <w:tcW w:w="2636" w:type="dxa"/>
            <w:tcBorders>
              <w:top w:val="nil"/>
              <w:left w:val="nil"/>
              <w:bottom w:val="nil"/>
              <w:right w:val="nil"/>
            </w:tcBorders>
          </w:tcPr>
          <w:p w:rsidR="00600CCD" w:rsidRPr="00E03176" w:rsidRDefault="00600CCD" w:rsidP="008B316B">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600CCD" w:rsidRPr="00681070" w:rsidRDefault="00600CCD" w:rsidP="00600CCD">
            <w:pPr>
              <w:numPr>
                <w:ilvl w:val="0"/>
                <w:numId w:val="1"/>
              </w:numPr>
              <w:overflowPunct w:val="0"/>
              <w:autoSpaceDE w:val="0"/>
              <w:autoSpaceDN w:val="0"/>
              <w:bidi w:val="0"/>
              <w:adjustRightInd w:val="0"/>
              <w:jc w:val="left"/>
              <w:textAlignment w:val="baseline"/>
              <w:rPr>
                <w:rFonts w:cs="Times New Roman"/>
                <w:szCs w:val="24"/>
              </w:rPr>
            </w:pPr>
            <w:r w:rsidRPr="00681070">
              <w:rPr>
                <w:szCs w:val="24"/>
                <w:lang w:val="en-GB"/>
              </w:rPr>
              <w:t xml:space="preserve">Study of changes in amino acid profiles in patients with cardio- vascular disease </w:t>
            </w:r>
            <w:r w:rsidRPr="00681070">
              <w:rPr>
                <w:szCs w:val="24"/>
                <w:rtl/>
              </w:rPr>
              <w:t xml:space="preserve"> </w:t>
            </w:r>
          </w:p>
        </w:tc>
      </w:tr>
      <w:tr w:rsidR="00600CCD" w:rsidTr="008B316B">
        <w:trPr>
          <w:trHeight w:val="288"/>
        </w:trPr>
        <w:tc>
          <w:tcPr>
            <w:tcW w:w="697" w:type="dxa"/>
            <w:tcBorders>
              <w:top w:val="nil"/>
              <w:left w:val="nil"/>
              <w:bottom w:val="nil"/>
              <w:right w:val="nil"/>
            </w:tcBorders>
          </w:tcPr>
          <w:p w:rsidR="00600CCD" w:rsidRDefault="00600CCD" w:rsidP="008B316B">
            <w:pPr>
              <w:bidi w:val="0"/>
              <w:rPr>
                <w:b/>
                <w:bCs/>
              </w:rPr>
            </w:pPr>
          </w:p>
        </w:tc>
        <w:tc>
          <w:tcPr>
            <w:tcW w:w="263" w:type="dxa"/>
            <w:tcBorders>
              <w:top w:val="nil"/>
              <w:left w:val="nil"/>
              <w:bottom w:val="nil"/>
              <w:right w:val="nil"/>
            </w:tcBorders>
          </w:tcPr>
          <w:p w:rsidR="00600CCD" w:rsidRDefault="00600CCD" w:rsidP="008B316B">
            <w:pPr>
              <w:bidi w:val="0"/>
              <w:rPr>
                <w:b/>
                <w:bCs/>
              </w:rPr>
            </w:pPr>
          </w:p>
        </w:tc>
        <w:tc>
          <w:tcPr>
            <w:tcW w:w="2636" w:type="dxa"/>
            <w:tcBorders>
              <w:top w:val="nil"/>
              <w:left w:val="nil"/>
              <w:bottom w:val="nil"/>
              <w:right w:val="nil"/>
            </w:tcBorders>
          </w:tcPr>
          <w:p w:rsidR="00600CCD" w:rsidRPr="00E03176" w:rsidRDefault="00600CCD" w:rsidP="008B316B">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600CCD" w:rsidRPr="00597E5E" w:rsidRDefault="00600CCD" w:rsidP="008B316B">
            <w:pPr>
              <w:bidi w:val="0"/>
              <w:jc w:val="left"/>
              <w:rPr>
                <w:rFonts w:cs="Times New Roman"/>
                <w:szCs w:val="24"/>
              </w:rPr>
            </w:pPr>
            <w:r w:rsidRPr="007204CD">
              <w:rPr>
                <w:rFonts w:cs="Times New Roman"/>
                <w:szCs w:val="24"/>
              </w:rPr>
              <w:t xml:space="preserve">Dr. </w:t>
            </w:r>
            <w:proofErr w:type="spellStart"/>
            <w:r>
              <w:rPr>
                <w:rFonts w:cs="Times New Roman"/>
                <w:szCs w:val="24"/>
              </w:rPr>
              <w:t>Fahad</w:t>
            </w:r>
            <w:proofErr w:type="spellEnd"/>
            <w:r>
              <w:rPr>
                <w:rFonts w:cs="Times New Roman"/>
                <w:szCs w:val="24"/>
              </w:rPr>
              <w:t xml:space="preserve"> Ahmed Al </w:t>
            </w:r>
            <w:proofErr w:type="spellStart"/>
            <w:r>
              <w:rPr>
                <w:rFonts w:cs="Times New Roman"/>
                <w:szCs w:val="24"/>
              </w:rPr>
              <w:t>Abasy</w:t>
            </w:r>
            <w:proofErr w:type="spellEnd"/>
          </w:p>
        </w:tc>
      </w:tr>
      <w:tr w:rsidR="00600CCD" w:rsidRPr="00255200" w:rsidTr="008B316B">
        <w:trPr>
          <w:trHeight w:val="68"/>
        </w:trPr>
        <w:tc>
          <w:tcPr>
            <w:tcW w:w="697" w:type="dxa"/>
            <w:tcBorders>
              <w:top w:val="nil"/>
              <w:left w:val="nil"/>
              <w:right w:val="nil"/>
            </w:tcBorders>
          </w:tcPr>
          <w:p w:rsidR="00600CCD" w:rsidRDefault="00600CCD" w:rsidP="008B316B">
            <w:pPr>
              <w:bidi w:val="0"/>
              <w:rPr>
                <w:b/>
                <w:bCs/>
              </w:rPr>
            </w:pPr>
          </w:p>
        </w:tc>
        <w:tc>
          <w:tcPr>
            <w:tcW w:w="263" w:type="dxa"/>
            <w:tcBorders>
              <w:top w:val="nil"/>
              <w:left w:val="nil"/>
              <w:right w:val="nil"/>
            </w:tcBorders>
          </w:tcPr>
          <w:p w:rsidR="00600CCD" w:rsidRDefault="00600CCD" w:rsidP="008B316B">
            <w:pPr>
              <w:bidi w:val="0"/>
              <w:rPr>
                <w:b/>
                <w:bCs/>
              </w:rPr>
            </w:pPr>
          </w:p>
        </w:tc>
        <w:tc>
          <w:tcPr>
            <w:tcW w:w="2636" w:type="dxa"/>
            <w:tcBorders>
              <w:top w:val="nil"/>
              <w:left w:val="nil"/>
              <w:right w:val="nil"/>
            </w:tcBorders>
          </w:tcPr>
          <w:p w:rsidR="00600CCD" w:rsidRPr="00E03176" w:rsidRDefault="00600CCD" w:rsidP="008B316B">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600CCD" w:rsidRPr="00846F7A" w:rsidRDefault="00600CCD" w:rsidP="008B316B">
            <w:pPr>
              <w:bidi w:val="0"/>
              <w:jc w:val="left"/>
              <w:rPr>
                <w:rFonts w:cs="Times New Roman"/>
                <w:szCs w:val="24"/>
              </w:rPr>
            </w:pPr>
          </w:p>
        </w:tc>
      </w:tr>
      <w:tr w:rsidR="00600CCD" w:rsidTr="008B316B">
        <w:trPr>
          <w:trHeight w:val="334"/>
        </w:trPr>
        <w:tc>
          <w:tcPr>
            <w:tcW w:w="697" w:type="dxa"/>
            <w:tcBorders>
              <w:top w:val="nil"/>
              <w:left w:val="nil"/>
              <w:bottom w:val="nil"/>
              <w:right w:val="nil"/>
            </w:tcBorders>
          </w:tcPr>
          <w:p w:rsidR="00600CCD" w:rsidRDefault="00600CCD" w:rsidP="008B316B">
            <w:pPr>
              <w:bidi w:val="0"/>
              <w:rPr>
                <w:b/>
                <w:bCs/>
              </w:rPr>
            </w:pPr>
          </w:p>
        </w:tc>
        <w:tc>
          <w:tcPr>
            <w:tcW w:w="263" w:type="dxa"/>
            <w:tcBorders>
              <w:top w:val="nil"/>
              <w:left w:val="nil"/>
              <w:bottom w:val="nil"/>
              <w:right w:val="nil"/>
            </w:tcBorders>
          </w:tcPr>
          <w:p w:rsidR="00600CCD" w:rsidRDefault="00600CCD" w:rsidP="008B316B">
            <w:pPr>
              <w:bidi w:val="0"/>
              <w:rPr>
                <w:b/>
                <w:bCs/>
              </w:rPr>
            </w:pPr>
          </w:p>
        </w:tc>
        <w:tc>
          <w:tcPr>
            <w:tcW w:w="2636" w:type="dxa"/>
            <w:tcBorders>
              <w:top w:val="nil"/>
              <w:left w:val="nil"/>
              <w:bottom w:val="nil"/>
              <w:right w:val="nil"/>
            </w:tcBorders>
          </w:tcPr>
          <w:p w:rsidR="00600CCD" w:rsidRPr="00E03176" w:rsidRDefault="00600CCD" w:rsidP="008B316B">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600CCD" w:rsidRPr="006B0778" w:rsidRDefault="00600CCD" w:rsidP="008B316B">
            <w:pPr>
              <w:bidi w:val="0"/>
              <w:rPr>
                <w:szCs w:val="24"/>
              </w:rPr>
            </w:pPr>
            <w:r w:rsidRPr="006B0778">
              <w:rPr>
                <w:szCs w:val="24"/>
              </w:rPr>
              <w:t>Faculty of</w:t>
            </w:r>
            <w:r w:rsidRPr="006B0778">
              <w:rPr>
                <w:rFonts w:cs="Akhbar MT"/>
                <w:szCs w:val="24"/>
              </w:rPr>
              <w:t xml:space="preserve"> </w:t>
            </w:r>
            <w:r w:rsidRPr="009C21E7">
              <w:rPr>
                <w:rFonts w:cs="Times New Roman"/>
                <w:szCs w:val="24"/>
              </w:rPr>
              <w:t>Science</w:t>
            </w:r>
            <w:r>
              <w:rPr>
                <w:szCs w:val="24"/>
              </w:rPr>
              <w:t>s</w:t>
            </w:r>
          </w:p>
        </w:tc>
      </w:tr>
      <w:tr w:rsidR="00600CCD" w:rsidTr="008B316B">
        <w:trPr>
          <w:trHeight w:val="318"/>
        </w:trPr>
        <w:tc>
          <w:tcPr>
            <w:tcW w:w="697" w:type="dxa"/>
            <w:tcBorders>
              <w:top w:val="nil"/>
              <w:left w:val="nil"/>
              <w:bottom w:val="nil"/>
              <w:right w:val="nil"/>
            </w:tcBorders>
          </w:tcPr>
          <w:p w:rsidR="00600CCD" w:rsidRDefault="00600CCD" w:rsidP="008B316B">
            <w:pPr>
              <w:bidi w:val="0"/>
              <w:rPr>
                <w:b/>
                <w:bCs/>
              </w:rPr>
            </w:pPr>
          </w:p>
        </w:tc>
        <w:tc>
          <w:tcPr>
            <w:tcW w:w="263" w:type="dxa"/>
            <w:tcBorders>
              <w:top w:val="nil"/>
              <w:left w:val="nil"/>
              <w:bottom w:val="nil"/>
              <w:right w:val="nil"/>
            </w:tcBorders>
          </w:tcPr>
          <w:p w:rsidR="00600CCD" w:rsidRDefault="00600CCD" w:rsidP="008B316B">
            <w:pPr>
              <w:bidi w:val="0"/>
              <w:rPr>
                <w:b/>
                <w:bCs/>
              </w:rPr>
            </w:pPr>
          </w:p>
        </w:tc>
        <w:tc>
          <w:tcPr>
            <w:tcW w:w="2636" w:type="dxa"/>
            <w:tcBorders>
              <w:top w:val="nil"/>
              <w:left w:val="nil"/>
              <w:bottom w:val="nil"/>
              <w:right w:val="nil"/>
            </w:tcBorders>
          </w:tcPr>
          <w:p w:rsidR="00600CCD" w:rsidRPr="00E03176" w:rsidRDefault="00600CCD" w:rsidP="008B316B">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600CCD" w:rsidRPr="006B0778" w:rsidRDefault="00600CCD" w:rsidP="008B316B">
            <w:pPr>
              <w:bidi w:val="0"/>
              <w:rPr>
                <w:szCs w:val="24"/>
              </w:rPr>
            </w:pPr>
            <w:r>
              <w:rPr>
                <w:szCs w:val="24"/>
              </w:rPr>
              <w:t xml:space="preserve">6 </w:t>
            </w:r>
            <w:r w:rsidRPr="006B0778">
              <w:rPr>
                <w:szCs w:val="24"/>
              </w:rPr>
              <w:t>Months</w:t>
            </w:r>
          </w:p>
        </w:tc>
      </w:tr>
      <w:tr w:rsidR="00600CCD" w:rsidTr="008B316B">
        <w:trPr>
          <w:trHeight w:val="551"/>
        </w:trPr>
        <w:tc>
          <w:tcPr>
            <w:tcW w:w="697" w:type="dxa"/>
            <w:tcBorders>
              <w:top w:val="nil"/>
              <w:left w:val="nil"/>
              <w:bottom w:val="nil"/>
              <w:right w:val="nil"/>
            </w:tcBorders>
          </w:tcPr>
          <w:p w:rsidR="00600CCD" w:rsidRDefault="00600CCD" w:rsidP="008B316B">
            <w:pPr>
              <w:bidi w:val="0"/>
              <w:rPr>
                <w:b/>
                <w:bCs/>
              </w:rPr>
            </w:pPr>
          </w:p>
        </w:tc>
        <w:tc>
          <w:tcPr>
            <w:tcW w:w="6552" w:type="dxa"/>
            <w:gridSpan w:val="3"/>
            <w:tcBorders>
              <w:top w:val="nil"/>
              <w:left w:val="nil"/>
              <w:bottom w:val="nil"/>
              <w:right w:val="nil"/>
            </w:tcBorders>
          </w:tcPr>
          <w:p w:rsidR="00600CCD" w:rsidRDefault="00600CCD" w:rsidP="008B316B">
            <w:pPr>
              <w:pStyle w:val="Heading6"/>
              <w:bidi w:val="0"/>
            </w:pPr>
            <w:r>
              <w:t>Abstract</w:t>
            </w:r>
          </w:p>
        </w:tc>
      </w:tr>
    </w:tbl>
    <w:p w:rsidR="00600CCD" w:rsidRDefault="00600CCD" w:rsidP="00600CCD">
      <w:pPr>
        <w:pStyle w:val="NormalWeb"/>
        <w:ind w:firstLine="720"/>
        <w:jc w:val="both"/>
      </w:pPr>
      <w:r w:rsidRPr="001C7C07">
        <w:t xml:space="preserve">The various functions supported by amino acids in the body depend upon proper amino acid metabolism. Metabolic impairments are hidden in many individuals. These impairments may be expressed as subtle symptoms or overt diseases. Amino acids analysis should be considered whenever a thorough nutritional and metabolic workup is desired for an individual. In addition to family history, a variety of conditions may alert the practitioner to the possibility of disordered amino acid metabolism, including chronic fatigue, frequent headaches, chronic gastrointestinal distress, intolerances to foods and chemicals, persistent inflammatory responses, depression, learning disabilities, malnutrition, neurological disorders, or symptoms of degenerative disease. Problem areas are targeted, such as dietary inadequacy (or </w:t>
      </w:r>
      <w:proofErr w:type="spellStart"/>
      <w:r w:rsidRPr="001C7C07">
        <w:t>malabsorption</w:t>
      </w:r>
      <w:proofErr w:type="spellEnd"/>
      <w:r w:rsidRPr="001C7C07">
        <w:t>) of essential amino acids, insufficiencies of particular vitamins or mineral cofactors required in amino acid metabolism, and susceptibility toward particular diseases. Precise analysis of amino acids makes possible specific nutritional intervention, resulting in improved clinical outcomes.</w:t>
      </w:r>
    </w:p>
    <w:p w:rsidR="00210275" w:rsidRPr="00600CCD" w:rsidRDefault="00210275">
      <w:pPr>
        <w:rPr>
          <w:rFonts w:hint="cs"/>
        </w:rPr>
      </w:pPr>
    </w:p>
    <w:sectPr w:rsidR="00210275" w:rsidRPr="00600CCD"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7761"/>
    <w:multiLevelType w:val="singleLevel"/>
    <w:tmpl w:val="7310BB52"/>
    <w:lvl w:ilvl="0">
      <w:start w:val="1"/>
      <w:numFmt w:val="none"/>
      <w:lvlText w:val=""/>
      <w:legacy w:legacy="1" w:legacySpace="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600CCD"/>
    <w:rsid w:val="00210275"/>
    <w:rsid w:val="00600CCD"/>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CCD"/>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600CCD"/>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600CCD"/>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600CCD"/>
    <w:pPr>
      <w:keepNext/>
      <w:jc w:val="both"/>
      <w:outlineLvl w:val="2"/>
    </w:pPr>
    <w:rPr>
      <w:rFonts w:ascii="Arial" w:hAnsi="Arial"/>
      <w:b/>
      <w:bCs/>
      <w:sz w:val="26"/>
    </w:rPr>
  </w:style>
  <w:style w:type="paragraph" w:styleId="Heading6">
    <w:name w:val="heading 6"/>
    <w:basedOn w:val="Normal"/>
    <w:next w:val="Normal"/>
    <w:link w:val="Heading6Char"/>
    <w:qFormat/>
    <w:rsid w:val="00600CCD"/>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0CCD"/>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600CCD"/>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600CCD"/>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600CCD"/>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600CCD"/>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600CC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2347</Characters>
  <Application>Microsoft Office Word</Application>
  <DocSecurity>0</DocSecurity>
  <Lines>19</Lines>
  <Paragraphs>5</Paragraphs>
  <ScaleCrop>false</ScaleCrop>
  <Company>kaudsr</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2010-05-16T17:04:00Z</dcterms:created>
  <dcterms:modified xsi:type="dcterms:W3CDTF">2010-05-16T17:04:00Z</dcterms:modified>
</cp:coreProperties>
</file>