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932EC" w:rsidRDefault="00633B2C" w:rsidP="007932EC">
      <w:pPr>
        <w:rPr>
          <w:rFonts w:hint="cs"/>
          <w:b/>
          <w:bCs/>
          <w:rtl/>
        </w:rPr>
      </w:pPr>
      <w:r w:rsidRPr="00633B2C">
        <w:rPr>
          <w:rFonts w:cs="Arial" w:hint="cs"/>
          <w:rtl/>
        </w:rPr>
        <w:t>بازدياد</w:t>
      </w:r>
      <w:r w:rsidRPr="00633B2C">
        <w:rPr>
          <w:rFonts w:cs="Arial"/>
          <w:rtl/>
        </w:rPr>
        <w:t xml:space="preserve"> </w:t>
      </w:r>
      <w:r w:rsidRPr="00633B2C">
        <w:rPr>
          <w:rFonts w:cs="Arial" w:hint="cs"/>
          <w:rtl/>
        </w:rPr>
        <w:t>عدد</w:t>
      </w:r>
      <w:r w:rsidRPr="00633B2C">
        <w:rPr>
          <w:rFonts w:cs="Arial"/>
          <w:rtl/>
        </w:rPr>
        <w:t xml:space="preserve"> </w:t>
      </w:r>
      <w:r w:rsidRPr="00633B2C">
        <w:rPr>
          <w:rFonts w:cs="Arial" w:hint="cs"/>
          <w:rtl/>
        </w:rPr>
        <w:t>المعاملات</w:t>
      </w:r>
      <w:r w:rsidRPr="00633B2C">
        <w:rPr>
          <w:rFonts w:cs="Arial"/>
          <w:rtl/>
        </w:rPr>
        <w:t xml:space="preserve"> </w:t>
      </w:r>
      <w:r w:rsidRPr="00633B2C">
        <w:rPr>
          <w:rFonts w:cs="Arial" w:hint="cs"/>
          <w:rtl/>
        </w:rPr>
        <w:t>التجارية</w:t>
      </w:r>
      <w:r w:rsidRPr="00633B2C">
        <w:rPr>
          <w:rFonts w:cs="Arial"/>
          <w:rtl/>
        </w:rPr>
        <w:t xml:space="preserve"> </w:t>
      </w:r>
      <w:r w:rsidRPr="00633B2C">
        <w:rPr>
          <w:rFonts w:cs="Arial" w:hint="cs"/>
          <w:rtl/>
        </w:rPr>
        <w:t>وحجمها</w:t>
      </w:r>
      <w:r w:rsidRPr="00633B2C">
        <w:rPr>
          <w:rFonts w:cs="Arial"/>
          <w:rtl/>
        </w:rPr>
        <w:t xml:space="preserve"> </w:t>
      </w:r>
      <w:r w:rsidRPr="00633B2C">
        <w:rPr>
          <w:rFonts w:cs="Arial" w:hint="cs"/>
          <w:rtl/>
        </w:rPr>
        <w:t>في</w:t>
      </w:r>
      <w:r w:rsidRPr="00633B2C">
        <w:rPr>
          <w:rFonts w:cs="Arial"/>
          <w:rtl/>
        </w:rPr>
        <w:t xml:space="preserve"> </w:t>
      </w:r>
      <w:r w:rsidRPr="00633B2C">
        <w:rPr>
          <w:rFonts w:cs="Arial" w:hint="cs"/>
          <w:rtl/>
        </w:rPr>
        <w:t>المملكة</w:t>
      </w:r>
      <w:r w:rsidRPr="00633B2C">
        <w:rPr>
          <w:rFonts w:cs="Arial"/>
          <w:rtl/>
        </w:rPr>
        <w:t xml:space="preserve"> </w:t>
      </w:r>
      <w:r w:rsidRPr="00633B2C">
        <w:rPr>
          <w:rFonts w:cs="Arial" w:hint="cs"/>
          <w:rtl/>
        </w:rPr>
        <w:t>العربية</w:t>
      </w:r>
      <w:r w:rsidRPr="00633B2C">
        <w:rPr>
          <w:rFonts w:cs="Arial"/>
          <w:rtl/>
        </w:rPr>
        <w:t xml:space="preserve"> </w:t>
      </w:r>
      <w:r w:rsidRPr="00633B2C">
        <w:rPr>
          <w:rFonts w:cs="Arial" w:hint="cs"/>
          <w:rtl/>
        </w:rPr>
        <w:t>السعودية</w:t>
      </w:r>
      <w:r w:rsidRPr="00633B2C">
        <w:rPr>
          <w:rFonts w:cs="Arial"/>
          <w:rtl/>
        </w:rPr>
        <w:t xml:space="preserve"> </w:t>
      </w:r>
      <w:r w:rsidRPr="00633B2C">
        <w:rPr>
          <w:rFonts w:cs="Arial" w:hint="cs"/>
          <w:rtl/>
        </w:rPr>
        <w:t>علاوة</w:t>
      </w:r>
      <w:r w:rsidRPr="00633B2C">
        <w:rPr>
          <w:rFonts w:cs="Arial"/>
          <w:rtl/>
        </w:rPr>
        <w:t xml:space="preserve"> </w:t>
      </w:r>
      <w:r w:rsidRPr="00633B2C">
        <w:rPr>
          <w:rFonts w:cs="Arial" w:hint="cs"/>
          <w:rtl/>
        </w:rPr>
        <w:t>على</w:t>
      </w:r>
      <w:r w:rsidRPr="00633B2C">
        <w:rPr>
          <w:rFonts w:cs="Arial"/>
          <w:rtl/>
        </w:rPr>
        <w:t xml:space="preserve"> </w:t>
      </w:r>
      <w:r w:rsidRPr="00633B2C">
        <w:rPr>
          <w:rFonts w:cs="Arial" w:hint="cs"/>
          <w:rtl/>
        </w:rPr>
        <w:t>حاجة</w:t>
      </w:r>
      <w:r w:rsidRPr="00633B2C">
        <w:rPr>
          <w:rFonts w:cs="Arial"/>
          <w:rtl/>
        </w:rPr>
        <w:t xml:space="preserve"> </w:t>
      </w:r>
      <w:r w:rsidRPr="00633B2C">
        <w:rPr>
          <w:rFonts w:cs="Arial" w:hint="cs"/>
          <w:rtl/>
        </w:rPr>
        <w:t>تمويل</w:t>
      </w:r>
      <w:r w:rsidRPr="00633B2C">
        <w:rPr>
          <w:rFonts w:cs="Arial"/>
          <w:rtl/>
        </w:rPr>
        <w:t xml:space="preserve"> </w:t>
      </w:r>
      <w:r w:rsidRPr="00633B2C">
        <w:rPr>
          <w:rFonts w:cs="Arial" w:hint="cs"/>
          <w:rtl/>
        </w:rPr>
        <w:t>التنمية</w:t>
      </w:r>
      <w:r w:rsidRPr="00633B2C">
        <w:rPr>
          <w:rFonts w:cs="Arial"/>
          <w:rtl/>
        </w:rPr>
        <w:t xml:space="preserve"> </w:t>
      </w:r>
      <w:r w:rsidRPr="00633B2C">
        <w:rPr>
          <w:rFonts w:cs="Arial" w:hint="cs"/>
          <w:rtl/>
        </w:rPr>
        <w:t>وتعدد</w:t>
      </w:r>
      <w:r w:rsidRPr="00633B2C">
        <w:rPr>
          <w:rFonts w:cs="Arial"/>
          <w:rtl/>
        </w:rPr>
        <w:t xml:space="preserve"> </w:t>
      </w:r>
      <w:r w:rsidRPr="00633B2C">
        <w:rPr>
          <w:rFonts w:cs="Arial" w:hint="cs"/>
          <w:rtl/>
        </w:rPr>
        <w:t>نوعية</w:t>
      </w:r>
      <w:r w:rsidRPr="00633B2C">
        <w:rPr>
          <w:rFonts w:cs="Arial"/>
          <w:rtl/>
        </w:rPr>
        <w:t xml:space="preserve"> </w:t>
      </w:r>
      <w:r w:rsidRPr="00633B2C">
        <w:rPr>
          <w:rFonts w:cs="Arial" w:hint="cs"/>
          <w:rtl/>
        </w:rPr>
        <w:t>الخدمات</w:t>
      </w:r>
      <w:r w:rsidRPr="00633B2C">
        <w:rPr>
          <w:rFonts w:cs="Arial"/>
          <w:rtl/>
        </w:rPr>
        <w:t xml:space="preserve"> </w:t>
      </w:r>
      <w:r w:rsidRPr="00633B2C">
        <w:rPr>
          <w:rFonts w:cs="Arial" w:hint="cs"/>
          <w:rtl/>
        </w:rPr>
        <w:t>المصرفية</w:t>
      </w:r>
      <w:r w:rsidRPr="00633B2C">
        <w:rPr>
          <w:rFonts w:cs="Arial"/>
          <w:rtl/>
        </w:rPr>
        <w:t xml:space="preserve"> </w:t>
      </w:r>
      <w:r w:rsidRPr="00633B2C">
        <w:rPr>
          <w:rFonts w:cs="Arial" w:hint="cs"/>
          <w:rtl/>
        </w:rPr>
        <w:t>واضطراد</w:t>
      </w:r>
      <w:r w:rsidRPr="00633B2C">
        <w:rPr>
          <w:rFonts w:cs="Arial"/>
          <w:rtl/>
        </w:rPr>
        <w:t xml:space="preserve"> </w:t>
      </w:r>
      <w:r w:rsidRPr="00633B2C">
        <w:rPr>
          <w:rFonts w:cs="Arial" w:hint="cs"/>
          <w:rtl/>
        </w:rPr>
        <w:t>تقدمها</w:t>
      </w:r>
      <w:r w:rsidRPr="00633B2C">
        <w:rPr>
          <w:rFonts w:cs="Arial"/>
          <w:rtl/>
        </w:rPr>
        <w:t xml:space="preserve"> </w:t>
      </w:r>
      <w:r w:rsidRPr="00633B2C">
        <w:rPr>
          <w:rFonts w:cs="Arial" w:hint="cs"/>
          <w:rtl/>
        </w:rPr>
        <w:t>وتطويرها،</w:t>
      </w:r>
      <w:r w:rsidRPr="00633B2C">
        <w:rPr>
          <w:rFonts w:cs="Arial"/>
          <w:rtl/>
        </w:rPr>
        <w:t xml:space="preserve"> </w:t>
      </w:r>
      <w:r w:rsidRPr="00633B2C">
        <w:rPr>
          <w:rFonts w:cs="Arial" w:hint="cs"/>
          <w:rtl/>
        </w:rPr>
        <w:t>أصبح</w:t>
      </w:r>
      <w:r w:rsidRPr="00633B2C">
        <w:rPr>
          <w:rFonts w:cs="Arial"/>
          <w:rtl/>
        </w:rPr>
        <w:t xml:space="preserve"> </w:t>
      </w:r>
      <w:r w:rsidRPr="00633B2C">
        <w:rPr>
          <w:rFonts w:cs="Arial" w:hint="cs"/>
          <w:rtl/>
        </w:rPr>
        <w:t>من</w:t>
      </w:r>
      <w:r w:rsidRPr="00633B2C">
        <w:rPr>
          <w:rFonts w:cs="Arial"/>
          <w:rtl/>
        </w:rPr>
        <w:t xml:space="preserve"> </w:t>
      </w:r>
      <w:r w:rsidRPr="00633B2C">
        <w:rPr>
          <w:rFonts w:cs="Arial" w:hint="cs"/>
          <w:rtl/>
        </w:rPr>
        <w:t>المرغوب</w:t>
      </w:r>
      <w:r w:rsidRPr="00633B2C">
        <w:rPr>
          <w:rFonts w:cs="Arial"/>
          <w:rtl/>
        </w:rPr>
        <w:t xml:space="preserve"> </w:t>
      </w:r>
      <w:r w:rsidRPr="00633B2C">
        <w:rPr>
          <w:rFonts w:cs="Arial" w:hint="cs"/>
          <w:rtl/>
        </w:rPr>
        <w:t>فيه</w:t>
      </w:r>
      <w:r w:rsidRPr="00633B2C">
        <w:rPr>
          <w:rFonts w:cs="Arial"/>
          <w:rtl/>
        </w:rPr>
        <w:t xml:space="preserve"> </w:t>
      </w:r>
      <w:r w:rsidRPr="00633B2C">
        <w:rPr>
          <w:rFonts w:cs="Arial" w:hint="cs"/>
          <w:rtl/>
        </w:rPr>
        <w:t>القيام</w:t>
      </w:r>
      <w:r w:rsidRPr="00633B2C">
        <w:rPr>
          <w:rFonts w:cs="Arial"/>
          <w:rtl/>
        </w:rPr>
        <w:t xml:space="preserve"> </w:t>
      </w:r>
      <w:r w:rsidRPr="00633B2C">
        <w:rPr>
          <w:rFonts w:cs="Arial" w:hint="cs"/>
          <w:rtl/>
        </w:rPr>
        <w:t>بإجراء</w:t>
      </w:r>
      <w:r w:rsidRPr="00633B2C">
        <w:rPr>
          <w:rFonts w:cs="Arial"/>
          <w:rtl/>
        </w:rPr>
        <w:t xml:space="preserve"> </w:t>
      </w:r>
      <w:r w:rsidRPr="00633B2C">
        <w:rPr>
          <w:rFonts w:cs="Arial" w:hint="cs"/>
          <w:rtl/>
        </w:rPr>
        <w:t>دراسات</w:t>
      </w:r>
      <w:r w:rsidRPr="00633B2C">
        <w:rPr>
          <w:rFonts w:cs="Arial"/>
          <w:rtl/>
        </w:rPr>
        <w:t xml:space="preserve"> </w:t>
      </w:r>
      <w:r w:rsidRPr="00633B2C">
        <w:rPr>
          <w:rFonts w:cs="Arial" w:hint="cs"/>
          <w:rtl/>
        </w:rPr>
        <w:t>عن</w:t>
      </w:r>
      <w:r w:rsidRPr="00633B2C">
        <w:rPr>
          <w:rFonts w:cs="Arial"/>
          <w:rtl/>
        </w:rPr>
        <w:t xml:space="preserve"> </w:t>
      </w:r>
      <w:r w:rsidRPr="00633B2C">
        <w:rPr>
          <w:rFonts w:cs="Arial" w:hint="cs"/>
          <w:rtl/>
        </w:rPr>
        <w:t>المعالم</w:t>
      </w:r>
      <w:r w:rsidRPr="00633B2C">
        <w:rPr>
          <w:rFonts w:cs="Arial"/>
          <w:rtl/>
        </w:rPr>
        <w:t xml:space="preserve"> </w:t>
      </w:r>
      <w:r w:rsidRPr="00633B2C">
        <w:rPr>
          <w:rFonts w:cs="Arial" w:hint="cs"/>
          <w:rtl/>
        </w:rPr>
        <w:t>الرئيسية</w:t>
      </w:r>
      <w:r w:rsidRPr="00633B2C">
        <w:rPr>
          <w:rFonts w:cs="Arial"/>
          <w:rtl/>
        </w:rPr>
        <w:t xml:space="preserve"> </w:t>
      </w:r>
      <w:r w:rsidRPr="00633B2C">
        <w:rPr>
          <w:rFonts w:cs="Arial" w:hint="cs"/>
          <w:rtl/>
        </w:rPr>
        <w:t>لهيكل</w:t>
      </w:r>
      <w:r w:rsidRPr="00633B2C">
        <w:rPr>
          <w:rFonts w:cs="Arial"/>
          <w:rtl/>
        </w:rPr>
        <w:t xml:space="preserve"> </w:t>
      </w:r>
      <w:r w:rsidRPr="00633B2C">
        <w:rPr>
          <w:rFonts w:cs="Arial" w:hint="cs"/>
          <w:rtl/>
        </w:rPr>
        <w:t>القطاع</w:t>
      </w:r>
      <w:r w:rsidRPr="00633B2C">
        <w:rPr>
          <w:rFonts w:cs="Arial"/>
          <w:rtl/>
        </w:rPr>
        <w:t xml:space="preserve"> </w:t>
      </w:r>
      <w:r w:rsidRPr="00633B2C">
        <w:rPr>
          <w:rFonts w:cs="Arial" w:hint="cs"/>
          <w:rtl/>
        </w:rPr>
        <w:t>المصرفي</w:t>
      </w:r>
      <w:r w:rsidRPr="00633B2C">
        <w:rPr>
          <w:rFonts w:cs="Arial"/>
          <w:rtl/>
        </w:rPr>
        <w:t xml:space="preserve"> </w:t>
      </w:r>
      <w:r w:rsidRPr="00633B2C">
        <w:rPr>
          <w:rFonts w:cs="Arial" w:hint="cs"/>
          <w:rtl/>
        </w:rPr>
        <w:t>في</w:t>
      </w:r>
      <w:r w:rsidRPr="00633B2C">
        <w:rPr>
          <w:rFonts w:cs="Arial"/>
          <w:rtl/>
        </w:rPr>
        <w:t xml:space="preserve"> </w:t>
      </w:r>
      <w:r w:rsidRPr="00633B2C">
        <w:rPr>
          <w:rFonts w:cs="Arial" w:hint="cs"/>
          <w:rtl/>
        </w:rPr>
        <w:t>المملكة</w:t>
      </w:r>
      <w:r w:rsidRPr="00633B2C">
        <w:rPr>
          <w:rFonts w:cs="Arial"/>
          <w:rtl/>
        </w:rPr>
        <w:t xml:space="preserve"> . </w:t>
      </w:r>
      <w:r w:rsidRPr="00633B2C">
        <w:rPr>
          <w:rFonts w:cs="Arial" w:hint="cs"/>
          <w:rtl/>
        </w:rPr>
        <w:t>وتشمل</w:t>
      </w:r>
      <w:r w:rsidRPr="00633B2C">
        <w:rPr>
          <w:rFonts w:cs="Arial"/>
          <w:rtl/>
        </w:rPr>
        <w:t xml:space="preserve"> </w:t>
      </w:r>
      <w:r w:rsidRPr="00633B2C">
        <w:rPr>
          <w:rFonts w:cs="Arial" w:hint="cs"/>
          <w:rtl/>
        </w:rPr>
        <w:t>هذه</w:t>
      </w:r>
      <w:r w:rsidRPr="00633B2C">
        <w:rPr>
          <w:rFonts w:cs="Arial"/>
          <w:rtl/>
        </w:rPr>
        <w:t xml:space="preserve"> </w:t>
      </w:r>
      <w:r w:rsidRPr="00633B2C">
        <w:rPr>
          <w:rFonts w:cs="Arial" w:hint="cs"/>
          <w:rtl/>
        </w:rPr>
        <w:t>المعالم</w:t>
      </w:r>
      <w:r w:rsidRPr="00633B2C">
        <w:rPr>
          <w:rFonts w:cs="Arial"/>
          <w:rtl/>
        </w:rPr>
        <w:t xml:space="preserve"> </w:t>
      </w:r>
      <w:r w:rsidRPr="00633B2C">
        <w:rPr>
          <w:rFonts w:cs="Arial" w:hint="cs"/>
          <w:rtl/>
        </w:rPr>
        <w:t>درجة</w:t>
      </w:r>
      <w:r w:rsidRPr="00633B2C">
        <w:rPr>
          <w:rFonts w:cs="Arial"/>
          <w:rtl/>
        </w:rPr>
        <w:t xml:space="preserve"> </w:t>
      </w:r>
      <w:r w:rsidRPr="00633B2C">
        <w:rPr>
          <w:rFonts w:cs="Arial" w:hint="cs"/>
          <w:rtl/>
        </w:rPr>
        <w:t>تركز</w:t>
      </w:r>
      <w:r w:rsidRPr="00633B2C">
        <w:rPr>
          <w:rFonts w:cs="Arial"/>
          <w:rtl/>
        </w:rPr>
        <w:t xml:space="preserve"> </w:t>
      </w:r>
      <w:r w:rsidRPr="00633B2C">
        <w:rPr>
          <w:rFonts w:cs="Arial" w:hint="cs"/>
          <w:rtl/>
        </w:rPr>
        <w:t>المواد</w:t>
      </w:r>
      <w:r w:rsidRPr="00633B2C">
        <w:rPr>
          <w:rFonts w:cs="Arial"/>
          <w:rtl/>
        </w:rPr>
        <w:t xml:space="preserve"> </w:t>
      </w:r>
      <w:r w:rsidRPr="00633B2C">
        <w:rPr>
          <w:rFonts w:cs="Arial" w:hint="cs"/>
          <w:rtl/>
        </w:rPr>
        <w:t>المصرفية</w:t>
      </w:r>
      <w:r w:rsidRPr="00633B2C">
        <w:rPr>
          <w:rFonts w:cs="Arial"/>
          <w:rtl/>
        </w:rPr>
        <w:t xml:space="preserve"> (</w:t>
      </w:r>
      <w:r w:rsidRPr="00633B2C">
        <w:rPr>
          <w:rFonts w:cs="Arial" w:hint="cs"/>
          <w:rtl/>
        </w:rPr>
        <w:t>الودائع</w:t>
      </w:r>
      <w:r w:rsidRPr="00633B2C">
        <w:rPr>
          <w:rFonts w:cs="Arial"/>
          <w:rtl/>
        </w:rPr>
        <w:t>)</w:t>
      </w:r>
      <w:r w:rsidRPr="00633B2C">
        <w:rPr>
          <w:rFonts w:cs="Arial" w:hint="cs"/>
          <w:rtl/>
        </w:rPr>
        <w:t>،</w:t>
      </w:r>
      <w:r w:rsidRPr="00633B2C">
        <w:rPr>
          <w:rFonts w:cs="Arial"/>
          <w:rtl/>
        </w:rPr>
        <w:t xml:space="preserve"> </w:t>
      </w:r>
      <w:r w:rsidRPr="00633B2C">
        <w:rPr>
          <w:rFonts w:cs="Arial" w:hint="cs"/>
          <w:rtl/>
        </w:rPr>
        <w:t>القيود</w:t>
      </w:r>
      <w:r w:rsidRPr="00633B2C">
        <w:rPr>
          <w:rFonts w:cs="Arial"/>
          <w:rtl/>
        </w:rPr>
        <w:t xml:space="preserve"> </w:t>
      </w:r>
      <w:r w:rsidRPr="00633B2C">
        <w:rPr>
          <w:rFonts w:cs="Arial" w:hint="cs"/>
          <w:rtl/>
        </w:rPr>
        <w:t>على</w:t>
      </w:r>
      <w:r w:rsidRPr="00633B2C">
        <w:rPr>
          <w:rFonts w:cs="Arial"/>
          <w:rtl/>
        </w:rPr>
        <w:t xml:space="preserve"> </w:t>
      </w:r>
      <w:r w:rsidRPr="00633B2C">
        <w:rPr>
          <w:rFonts w:cs="Arial" w:hint="cs"/>
          <w:rtl/>
        </w:rPr>
        <w:t>دخول</w:t>
      </w:r>
      <w:r w:rsidRPr="00633B2C">
        <w:rPr>
          <w:rFonts w:cs="Arial"/>
          <w:rtl/>
        </w:rPr>
        <w:t xml:space="preserve"> </w:t>
      </w:r>
      <w:r w:rsidRPr="00633B2C">
        <w:rPr>
          <w:rFonts w:cs="Arial" w:hint="cs"/>
          <w:rtl/>
        </w:rPr>
        <w:t>مصارف</w:t>
      </w:r>
      <w:r w:rsidRPr="00633B2C">
        <w:rPr>
          <w:rFonts w:cs="Arial"/>
          <w:rtl/>
        </w:rPr>
        <w:t xml:space="preserve"> </w:t>
      </w:r>
      <w:r w:rsidRPr="00633B2C">
        <w:rPr>
          <w:rFonts w:cs="Arial" w:hint="cs"/>
          <w:rtl/>
        </w:rPr>
        <w:t>جديدة،</w:t>
      </w:r>
      <w:r w:rsidRPr="00633B2C">
        <w:rPr>
          <w:rFonts w:cs="Arial"/>
          <w:rtl/>
        </w:rPr>
        <w:t xml:space="preserve"> </w:t>
      </w:r>
      <w:r w:rsidRPr="00633B2C">
        <w:rPr>
          <w:rFonts w:cs="Arial" w:hint="cs"/>
          <w:rtl/>
        </w:rPr>
        <w:t>عدد</w:t>
      </w:r>
      <w:r w:rsidRPr="00633B2C">
        <w:rPr>
          <w:rFonts w:cs="Arial"/>
          <w:rtl/>
        </w:rPr>
        <w:t xml:space="preserve"> </w:t>
      </w:r>
      <w:r w:rsidRPr="00633B2C">
        <w:rPr>
          <w:rFonts w:cs="Arial" w:hint="cs"/>
          <w:rtl/>
        </w:rPr>
        <w:t>الفروع</w:t>
      </w:r>
      <w:r w:rsidRPr="00633B2C">
        <w:rPr>
          <w:rFonts w:cs="Arial"/>
          <w:rtl/>
        </w:rPr>
        <w:t xml:space="preserve"> </w:t>
      </w:r>
      <w:r w:rsidRPr="00633B2C">
        <w:rPr>
          <w:rFonts w:cs="Arial" w:hint="cs"/>
          <w:rtl/>
        </w:rPr>
        <w:t>التابعة</w:t>
      </w:r>
      <w:r w:rsidRPr="00633B2C">
        <w:rPr>
          <w:rFonts w:cs="Arial"/>
          <w:rtl/>
        </w:rPr>
        <w:t xml:space="preserve"> </w:t>
      </w:r>
      <w:r w:rsidRPr="00633B2C">
        <w:rPr>
          <w:rFonts w:cs="Arial" w:hint="cs"/>
          <w:rtl/>
        </w:rPr>
        <w:t>لكل</w:t>
      </w:r>
      <w:r w:rsidRPr="00633B2C">
        <w:rPr>
          <w:rFonts w:cs="Arial"/>
          <w:rtl/>
        </w:rPr>
        <w:t xml:space="preserve"> </w:t>
      </w:r>
      <w:r w:rsidRPr="00633B2C">
        <w:rPr>
          <w:rFonts w:cs="Arial" w:hint="cs"/>
          <w:rtl/>
        </w:rPr>
        <w:t>مصرف</w:t>
      </w:r>
      <w:r w:rsidRPr="00633B2C">
        <w:rPr>
          <w:rFonts w:cs="Arial"/>
          <w:rtl/>
        </w:rPr>
        <w:t xml:space="preserve"> </w:t>
      </w:r>
      <w:r w:rsidRPr="00633B2C">
        <w:rPr>
          <w:rFonts w:cs="Arial" w:hint="cs"/>
          <w:rtl/>
        </w:rPr>
        <w:t>ومدى</w:t>
      </w:r>
      <w:r w:rsidRPr="00633B2C">
        <w:rPr>
          <w:rFonts w:cs="Arial"/>
          <w:rtl/>
        </w:rPr>
        <w:t xml:space="preserve"> </w:t>
      </w:r>
      <w:r w:rsidRPr="00633B2C">
        <w:rPr>
          <w:rFonts w:cs="Arial" w:hint="cs"/>
          <w:rtl/>
        </w:rPr>
        <w:t>تنوع</w:t>
      </w:r>
      <w:r w:rsidRPr="00633B2C">
        <w:rPr>
          <w:rFonts w:cs="Arial"/>
          <w:rtl/>
        </w:rPr>
        <w:t xml:space="preserve"> </w:t>
      </w:r>
      <w:r w:rsidRPr="00633B2C">
        <w:rPr>
          <w:rFonts w:cs="Arial" w:hint="cs"/>
          <w:rtl/>
        </w:rPr>
        <w:t>الخدمات</w:t>
      </w:r>
      <w:r w:rsidRPr="00633B2C">
        <w:rPr>
          <w:rFonts w:cs="Arial"/>
          <w:rtl/>
        </w:rPr>
        <w:t xml:space="preserve"> </w:t>
      </w:r>
      <w:r w:rsidRPr="00633B2C">
        <w:rPr>
          <w:rFonts w:cs="Arial" w:hint="cs"/>
          <w:rtl/>
        </w:rPr>
        <w:t>المصرفية</w:t>
      </w:r>
      <w:r w:rsidRPr="00633B2C">
        <w:rPr>
          <w:rFonts w:cs="Arial"/>
          <w:rtl/>
        </w:rPr>
        <w:t xml:space="preserve"> </w:t>
      </w:r>
      <w:r w:rsidRPr="00633B2C">
        <w:rPr>
          <w:rFonts w:cs="Arial" w:hint="cs"/>
          <w:rtl/>
        </w:rPr>
        <w:t>المقدمة</w:t>
      </w:r>
      <w:r w:rsidRPr="00633B2C">
        <w:rPr>
          <w:rFonts w:cs="Arial"/>
          <w:rtl/>
        </w:rPr>
        <w:t xml:space="preserve">. </w:t>
      </w:r>
      <w:r w:rsidRPr="00633B2C">
        <w:rPr>
          <w:rFonts w:cs="Arial" w:hint="cs"/>
          <w:rtl/>
        </w:rPr>
        <w:t>ويهدف</w:t>
      </w:r>
      <w:r w:rsidRPr="00633B2C">
        <w:rPr>
          <w:rFonts w:cs="Arial"/>
          <w:rtl/>
        </w:rPr>
        <w:t xml:space="preserve"> </w:t>
      </w:r>
      <w:r w:rsidRPr="00633B2C">
        <w:rPr>
          <w:rFonts w:cs="Arial" w:hint="cs"/>
          <w:rtl/>
        </w:rPr>
        <w:t>هذا</w:t>
      </w:r>
      <w:r w:rsidRPr="00633B2C">
        <w:rPr>
          <w:rFonts w:cs="Arial"/>
          <w:rtl/>
        </w:rPr>
        <w:t xml:space="preserve"> </w:t>
      </w:r>
      <w:r w:rsidRPr="00633B2C">
        <w:rPr>
          <w:rFonts w:cs="Arial" w:hint="cs"/>
          <w:rtl/>
        </w:rPr>
        <w:t>البحث</w:t>
      </w:r>
      <w:r w:rsidRPr="00633B2C">
        <w:rPr>
          <w:rFonts w:cs="Arial"/>
          <w:rtl/>
        </w:rPr>
        <w:t xml:space="preserve"> </w:t>
      </w:r>
      <w:r w:rsidRPr="00633B2C">
        <w:rPr>
          <w:rFonts w:cs="Arial" w:hint="cs"/>
          <w:rtl/>
        </w:rPr>
        <w:t>إلى</w:t>
      </w:r>
      <w:r w:rsidRPr="00633B2C">
        <w:rPr>
          <w:rFonts w:cs="Arial"/>
          <w:rtl/>
        </w:rPr>
        <w:t xml:space="preserve"> </w:t>
      </w:r>
      <w:r w:rsidRPr="00633B2C">
        <w:rPr>
          <w:rFonts w:cs="Arial" w:hint="cs"/>
          <w:rtl/>
        </w:rPr>
        <w:t>قياس</w:t>
      </w:r>
      <w:r w:rsidRPr="00633B2C">
        <w:rPr>
          <w:rFonts w:cs="Arial"/>
          <w:rtl/>
        </w:rPr>
        <w:t xml:space="preserve"> </w:t>
      </w:r>
      <w:r w:rsidRPr="00633B2C">
        <w:rPr>
          <w:rFonts w:cs="Arial" w:hint="cs"/>
          <w:rtl/>
        </w:rPr>
        <w:t>المعالم</w:t>
      </w:r>
      <w:r w:rsidRPr="00633B2C">
        <w:rPr>
          <w:rFonts w:cs="Arial"/>
          <w:rtl/>
        </w:rPr>
        <w:t xml:space="preserve"> </w:t>
      </w:r>
      <w:r w:rsidRPr="00633B2C">
        <w:rPr>
          <w:rFonts w:cs="Arial" w:hint="cs"/>
          <w:rtl/>
        </w:rPr>
        <w:t>الرئيسية</w:t>
      </w:r>
      <w:r w:rsidRPr="00633B2C">
        <w:rPr>
          <w:rFonts w:cs="Arial"/>
          <w:rtl/>
        </w:rPr>
        <w:t xml:space="preserve"> </w:t>
      </w:r>
      <w:r w:rsidRPr="00633B2C">
        <w:rPr>
          <w:rFonts w:cs="Arial" w:hint="cs"/>
          <w:rtl/>
        </w:rPr>
        <w:t>السابقة</w:t>
      </w:r>
      <w:r w:rsidRPr="00633B2C">
        <w:rPr>
          <w:rFonts w:cs="Arial"/>
          <w:rtl/>
        </w:rPr>
        <w:t xml:space="preserve"> </w:t>
      </w:r>
      <w:r w:rsidRPr="00633B2C">
        <w:rPr>
          <w:rFonts w:cs="Arial" w:hint="cs"/>
          <w:rtl/>
        </w:rPr>
        <w:t>وبالأخص</w:t>
      </w:r>
      <w:r w:rsidRPr="00633B2C">
        <w:rPr>
          <w:rFonts w:cs="Arial"/>
          <w:rtl/>
        </w:rPr>
        <w:t xml:space="preserve"> </w:t>
      </w:r>
      <w:r w:rsidRPr="00633B2C">
        <w:rPr>
          <w:rFonts w:cs="Arial" w:hint="cs"/>
          <w:rtl/>
        </w:rPr>
        <w:t>درجة</w:t>
      </w:r>
      <w:r w:rsidRPr="00633B2C">
        <w:rPr>
          <w:rFonts w:cs="Arial"/>
          <w:rtl/>
        </w:rPr>
        <w:t xml:space="preserve"> </w:t>
      </w:r>
      <w:r w:rsidRPr="00633B2C">
        <w:rPr>
          <w:rFonts w:cs="Arial" w:hint="cs"/>
          <w:rtl/>
        </w:rPr>
        <w:t>تركز</w:t>
      </w:r>
      <w:r w:rsidRPr="00633B2C">
        <w:rPr>
          <w:rFonts w:cs="Arial"/>
          <w:rtl/>
        </w:rPr>
        <w:t xml:space="preserve"> </w:t>
      </w:r>
      <w:r w:rsidRPr="00633B2C">
        <w:rPr>
          <w:rFonts w:cs="Arial" w:hint="cs"/>
          <w:rtl/>
        </w:rPr>
        <w:t>الموارد</w:t>
      </w:r>
      <w:r w:rsidRPr="00633B2C">
        <w:rPr>
          <w:rFonts w:cs="Arial"/>
          <w:rtl/>
        </w:rPr>
        <w:t xml:space="preserve"> </w:t>
      </w:r>
      <w:r w:rsidRPr="00633B2C">
        <w:rPr>
          <w:rFonts w:cs="Arial" w:hint="cs"/>
          <w:rtl/>
        </w:rPr>
        <w:t>في</w:t>
      </w:r>
      <w:r w:rsidRPr="00633B2C">
        <w:rPr>
          <w:rFonts w:cs="Arial"/>
          <w:rtl/>
        </w:rPr>
        <w:t xml:space="preserve"> </w:t>
      </w:r>
      <w:r w:rsidRPr="00633B2C">
        <w:rPr>
          <w:rFonts w:cs="Arial" w:hint="cs"/>
          <w:rtl/>
        </w:rPr>
        <w:t>القطاع</w:t>
      </w:r>
      <w:r w:rsidRPr="00633B2C">
        <w:rPr>
          <w:rFonts w:cs="Arial"/>
          <w:rtl/>
        </w:rPr>
        <w:t xml:space="preserve"> </w:t>
      </w:r>
      <w:r w:rsidRPr="00633B2C">
        <w:rPr>
          <w:rFonts w:cs="Arial" w:hint="cs"/>
          <w:rtl/>
        </w:rPr>
        <w:t>المصرفي</w:t>
      </w:r>
      <w:r w:rsidRPr="00633B2C">
        <w:rPr>
          <w:rFonts w:cs="Arial"/>
          <w:rtl/>
        </w:rPr>
        <w:t xml:space="preserve"> </w:t>
      </w:r>
      <w:r w:rsidRPr="00633B2C">
        <w:rPr>
          <w:rFonts w:cs="Arial" w:hint="cs"/>
          <w:rtl/>
        </w:rPr>
        <w:t>السعودي</w:t>
      </w:r>
      <w:r w:rsidRPr="00633B2C">
        <w:rPr>
          <w:rFonts w:cs="Arial"/>
          <w:rtl/>
        </w:rPr>
        <w:t xml:space="preserve"> </w:t>
      </w:r>
      <w:r w:rsidRPr="00633B2C">
        <w:rPr>
          <w:rFonts w:cs="Arial" w:hint="cs"/>
          <w:rtl/>
        </w:rPr>
        <w:t>ثم</w:t>
      </w:r>
      <w:r w:rsidRPr="00633B2C">
        <w:rPr>
          <w:rFonts w:cs="Arial"/>
          <w:rtl/>
        </w:rPr>
        <w:t xml:space="preserve"> </w:t>
      </w:r>
      <w:r w:rsidRPr="00633B2C">
        <w:rPr>
          <w:rFonts w:cs="Arial" w:hint="cs"/>
          <w:rtl/>
        </w:rPr>
        <w:t>استخدام</w:t>
      </w:r>
      <w:r w:rsidRPr="00633B2C">
        <w:rPr>
          <w:rFonts w:cs="Arial"/>
          <w:rtl/>
        </w:rPr>
        <w:t xml:space="preserve"> </w:t>
      </w:r>
      <w:r w:rsidRPr="00633B2C">
        <w:rPr>
          <w:rFonts w:cs="Arial" w:hint="cs"/>
          <w:rtl/>
        </w:rPr>
        <w:t>الوسائل</w:t>
      </w:r>
      <w:r w:rsidRPr="00633B2C">
        <w:rPr>
          <w:rFonts w:cs="Arial"/>
          <w:rtl/>
        </w:rPr>
        <w:t xml:space="preserve"> </w:t>
      </w:r>
      <w:r w:rsidRPr="00633B2C">
        <w:rPr>
          <w:rFonts w:cs="Arial" w:hint="cs"/>
          <w:rtl/>
        </w:rPr>
        <w:t>الإحصائية</w:t>
      </w:r>
      <w:r w:rsidRPr="00633B2C">
        <w:rPr>
          <w:rFonts w:cs="Arial"/>
          <w:rtl/>
        </w:rPr>
        <w:t xml:space="preserve"> </w:t>
      </w:r>
      <w:r w:rsidRPr="00633B2C">
        <w:rPr>
          <w:rFonts w:cs="Arial" w:hint="cs"/>
          <w:rtl/>
        </w:rPr>
        <w:t>المتعلقة</w:t>
      </w:r>
      <w:r w:rsidRPr="00633B2C">
        <w:rPr>
          <w:rFonts w:cs="Arial"/>
          <w:rtl/>
        </w:rPr>
        <w:t xml:space="preserve"> </w:t>
      </w:r>
      <w:r w:rsidRPr="00633B2C">
        <w:rPr>
          <w:rFonts w:cs="Arial" w:hint="cs"/>
          <w:rtl/>
        </w:rPr>
        <w:t>بدرجة</w:t>
      </w:r>
      <w:r w:rsidRPr="00633B2C">
        <w:rPr>
          <w:rFonts w:cs="Arial"/>
          <w:rtl/>
        </w:rPr>
        <w:t xml:space="preserve"> </w:t>
      </w:r>
      <w:r w:rsidRPr="00633B2C">
        <w:rPr>
          <w:rFonts w:cs="Arial" w:hint="cs"/>
          <w:rtl/>
        </w:rPr>
        <w:t>الارتباط</w:t>
      </w:r>
      <w:r w:rsidRPr="00633B2C">
        <w:rPr>
          <w:rFonts w:cs="Arial"/>
          <w:rtl/>
        </w:rPr>
        <w:t xml:space="preserve"> </w:t>
      </w:r>
      <w:r w:rsidRPr="00633B2C">
        <w:rPr>
          <w:rFonts w:cs="Arial" w:hint="cs"/>
          <w:rtl/>
        </w:rPr>
        <w:t>والانحدار</w:t>
      </w:r>
      <w:r w:rsidRPr="00633B2C">
        <w:rPr>
          <w:rFonts w:cs="Arial"/>
          <w:rtl/>
        </w:rPr>
        <w:t xml:space="preserve"> </w:t>
      </w:r>
      <w:r w:rsidRPr="00633B2C">
        <w:rPr>
          <w:rFonts w:cs="Arial" w:hint="cs"/>
          <w:rtl/>
        </w:rPr>
        <w:t>المتعدد</w:t>
      </w:r>
      <w:r w:rsidRPr="00633B2C">
        <w:rPr>
          <w:rFonts w:cs="Arial"/>
          <w:rtl/>
        </w:rPr>
        <w:t xml:space="preserve"> </w:t>
      </w:r>
      <w:r w:rsidRPr="00633B2C">
        <w:rPr>
          <w:rFonts w:cs="Arial" w:hint="cs"/>
          <w:rtl/>
        </w:rPr>
        <w:t>لتقدير</w:t>
      </w:r>
      <w:r w:rsidRPr="00633B2C">
        <w:rPr>
          <w:rFonts w:cs="Arial"/>
          <w:rtl/>
        </w:rPr>
        <w:t xml:space="preserve"> </w:t>
      </w:r>
      <w:r w:rsidRPr="00633B2C">
        <w:rPr>
          <w:rFonts w:cs="Arial" w:hint="cs"/>
          <w:rtl/>
        </w:rPr>
        <w:t>العلاقة</w:t>
      </w:r>
      <w:r w:rsidRPr="00633B2C">
        <w:rPr>
          <w:rFonts w:cs="Arial"/>
          <w:rtl/>
        </w:rPr>
        <w:t xml:space="preserve"> </w:t>
      </w:r>
      <w:r w:rsidRPr="00633B2C">
        <w:rPr>
          <w:rFonts w:cs="Arial" w:hint="cs"/>
          <w:rtl/>
        </w:rPr>
        <w:t>بين</w:t>
      </w:r>
      <w:r w:rsidRPr="00633B2C">
        <w:rPr>
          <w:rFonts w:cs="Arial"/>
          <w:rtl/>
        </w:rPr>
        <w:t xml:space="preserve"> </w:t>
      </w:r>
      <w:r w:rsidRPr="00633B2C">
        <w:rPr>
          <w:rFonts w:cs="Arial" w:hint="cs"/>
          <w:rtl/>
        </w:rPr>
        <w:t>المعالم</w:t>
      </w:r>
      <w:r w:rsidRPr="00633B2C">
        <w:rPr>
          <w:rFonts w:cs="Arial"/>
          <w:rtl/>
        </w:rPr>
        <w:t xml:space="preserve"> </w:t>
      </w:r>
      <w:r w:rsidRPr="00633B2C">
        <w:rPr>
          <w:rFonts w:cs="Arial" w:hint="cs"/>
          <w:rtl/>
        </w:rPr>
        <w:t>السابقة</w:t>
      </w:r>
      <w:r w:rsidRPr="00633B2C">
        <w:rPr>
          <w:rFonts w:cs="Arial"/>
          <w:rtl/>
        </w:rPr>
        <w:t xml:space="preserve"> </w:t>
      </w:r>
      <w:r w:rsidRPr="00633B2C">
        <w:rPr>
          <w:rFonts w:cs="Arial" w:hint="cs"/>
          <w:rtl/>
        </w:rPr>
        <w:t>وبين</w:t>
      </w:r>
      <w:r w:rsidRPr="00633B2C">
        <w:rPr>
          <w:rFonts w:cs="Arial"/>
          <w:rtl/>
        </w:rPr>
        <w:t xml:space="preserve"> </w:t>
      </w:r>
      <w:r w:rsidRPr="00633B2C">
        <w:rPr>
          <w:rFonts w:cs="Arial" w:hint="cs"/>
          <w:rtl/>
        </w:rPr>
        <w:t>مؤشرات</w:t>
      </w:r>
      <w:r w:rsidRPr="00633B2C">
        <w:rPr>
          <w:rFonts w:cs="Arial"/>
          <w:rtl/>
        </w:rPr>
        <w:t xml:space="preserve"> </w:t>
      </w:r>
      <w:r w:rsidRPr="00633B2C">
        <w:rPr>
          <w:rFonts w:cs="Arial" w:hint="cs"/>
          <w:rtl/>
        </w:rPr>
        <w:t>الأداء</w:t>
      </w:r>
      <w:r w:rsidRPr="00633B2C">
        <w:rPr>
          <w:rFonts w:cs="Arial"/>
          <w:rtl/>
        </w:rPr>
        <w:t xml:space="preserve"> </w:t>
      </w:r>
      <w:r w:rsidRPr="00633B2C">
        <w:rPr>
          <w:rFonts w:cs="Arial" w:hint="cs"/>
          <w:rtl/>
        </w:rPr>
        <w:t>الرئيسية</w:t>
      </w:r>
      <w:r w:rsidRPr="00633B2C">
        <w:rPr>
          <w:rFonts w:cs="Arial"/>
          <w:rtl/>
        </w:rPr>
        <w:t xml:space="preserve"> </w:t>
      </w:r>
      <w:r w:rsidRPr="00633B2C">
        <w:rPr>
          <w:rFonts w:cs="Arial" w:hint="cs"/>
          <w:rtl/>
        </w:rPr>
        <w:t>للمصارف</w:t>
      </w:r>
      <w:r w:rsidRPr="00633B2C">
        <w:rPr>
          <w:rFonts w:cs="Arial"/>
          <w:rtl/>
        </w:rPr>
        <w:t xml:space="preserve"> </w:t>
      </w:r>
      <w:r w:rsidRPr="00633B2C">
        <w:rPr>
          <w:rFonts w:cs="Arial" w:hint="cs"/>
          <w:rtl/>
        </w:rPr>
        <w:t>السعودية</w:t>
      </w:r>
      <w:r w:rsidRPr="00633B2C">
        <w:rPr>
          <w:rFonts w:cs="Arial"/>
          <w:rtl/>
        </w:rPr>
        <w:t xml:space="preserve"> </w:t>
      </w:r>
      <w:r w:rsidRPr="00633B2C">
        <w:rPr>
          <w:rFonts w:cs="Arial" w:hint="cs"/>
          <w:rtl/>
        </w:rPr>
        <w:t>كتكلفة</w:t>
      </w:r>
      <w:r w:rsidRPr="00633B2C">
        <w:rPr>
          <w:rFonts w:cs="Arial"/>
          <w:rtl/>
        </w:rPr>
        <w:t xml:space="preserve"> </w:t>
      </w:r>
      <w:r w:rsidRPr="00633B2C">
        <w:rPr>
          <w:rFonts w:cs="Arial" w:hint="cs"/>
          <w:rtl/>
        </w:rPr>
        <w:t>وأسعار</w:t>
      </w:r>
      <w:r w:rsidRPr="00633B2C">
        <w:rPr>
          <w:rFonts w:cs="Arial"/>
          <w:rtl/>
        </w:rPr>
        <w:t xml:space="preserve"> </w:t>
      </w:r>
      <w:r w:rsidRPr="00633B2C">
        <w:rPr>
          <w:rFonts w:cs="Arial" w:hint="cs"/>
          <w:rtl/>
        </w:rPr>
        <w:t>القروض</w:t>
      </w:r>
      <w:r w:rsidRPr="00633B2C">
        <w:rPr>
          <w:rFonts w:cs="Arial"/>
          <w:rtl/>
        </w:rPr>
        <w:t xml:space="preserve"> </w:t>
      </w:r>
      <w:r w:rsidRPr="00633B2C">
        <w:rPr>
          <w:rFonts w:cs="Arial" w:hint="cs"/>
          <w:rtl/>
        </w:rPr>
        <w:t>ومعدل</w:t>
      </w:r>
      <w:r w:rsidRPr="00633B2C">
        <w:rPr>
          <w:rFonts w:cs="Arial"/>
          <w:rtl/>
        </w:rPr>
        <w:t xml:space="preserve"> </w:t>
      </w:r>
      <w:r w:rsidRPr="00633B2C">
        <w:rPr>
          <w:rFonts w:cs="Arial" w:hint="cs"/>
          <w:rtl/>
        </w:rPr>
        <w:t>الربحية</w:t>
      </w:r>
      <w:r w:rsidRPr="00633B2C">
        <w:rPr>
          <w:rFonts w:cs="Arial"/>
          <w:rtl/>
        </w:rPr>
        <w:t xml:space="preserve"> </w:t>
      </w:r>
      <w:r w:rsidRPr="00633B2C">
        <w:rPr>
          <w:rFonts w:cs="Arial" w:hint="cs"/>
          <w:rtl/>
        </w:rPr>
        <w:t>ونسبة</w:t>
      </w:r>
      <w:r w:rsidRPr="00633B2C">
        <w:rPr>
          <w:rFonts w:cs="Arial"/>
          <w:rtl/>
        </w:rPr>
        <w:t xml:space="preserve"> </w:t>
      </w:r>
      <w:r w:rsidRPr="00633B2C">
        <w:rPr>
          <w:rFonts w:cs="Arial" w:hint="cs"/>
          <w:rtl/>
        </w:rPr>
        <w:t>الودائع</w:t>
      </w:r>
      <w:r w:rsidRPr="00633B2C">
        <w:rPr>
          <w:rFonts w:cs="Arial"/>
          <w:rtl/>
        </w:rPr>
        <w:t xml:space="preserve"> </w:t>
      </w:r>
      <w:r w:rsidRPr="00633B2C">
        <w:rPr>
          <w:rFonts w:cs="Arial" w:hint="cs"/>
          <w:rtl/>
        </w:rPr>
        <w:t>إلى</w:t>
      </w:r>
      <w:r w:rsidRPr="00633B2C">
        <w:rPr>
          <w:rFonts w:cs="Arial"/>
          <w:rtl/>
        </w:rPr>
        <w:t xml:space="preserve"> </w:t>
      </w:r>
      <w:r w:rsidRPr="00633B2C">
        <w:rPr>
          <w:rFonts w:cs="Arial" w:hint="cs"/>
          <w:rtl/>
        </w:rPr>
        <w:t>إجمالي</w:t>
      </w:r>
      <w:r w:rsidRPr="00633B2C">
        <w:rPr>
          <w:rFonts w:cs="Arial"/>
          <w:rtl/>
        </w:rPr>
        <w:t xml:space="preserve"> </w:t>
      </w:r>
      <w:r w:rsidRPr="00633B2C">
        <w:rPr>
          <w:rFonts w:cs="Arial" w:hint="cs"/>
          <w:rtl/>
        </w:rPr>
        <w:t>الأصول</w:t>
      </w:r>
      <w:r w:rsidRPr="00633B2C">
        <w:rPr>
          <w:rFonts w:cs="Arial"/>
          <w:rtl/>
        </w:rPr>
        <w:t xml:space="preserve"> </w:t>
      </w:r>
      <w:r w:rsidRPr="00633B2C">
        <w:rPr>
          <w:rFonts w:cs="Arial" w:hint="cs"/>
          <w:rtl/>
        </w:rPr>
        <w:t>وغيرها</w:t>
      </w:r>
      <w:r w:rsidRPr="00633B2C">
        <w:rPr>
          <w:rFonts w:cs="Arial"/>
          <w:rtl/>
        </w:rPr>
        <w:t xml:space="preserve"> </w:t>
      </w:r>
      <w:r w:rsidRPr="00633B2C">
        <w:rPr>
          <w:rFonts w:cs="Arial" w:hint="cs"/>
          <w:rtl/>
        </w:rPr>
        <w:t>من</w:t>
      </w:r>
      <w:r w:rsidRPr="00633B2C">
        <w:rPr>
          <w:rFonts w:cs="Arial"/>
          <w:rtl/>
        </w:rPr>
        <w:t xml:space="preserve"> </w:t>
      </w:r>
      <w:r w:rsidRPr="00633B2C">
        <w:rPr>
          <w:rFonts w:cs="Arial" w:hint="cs"/>
          <w:rtl/>
        </w:rPr>
        <w:t>الخدمات</w:t>
      </w:r>
      <w:r w:rsidRPr="00633B2C">
        <w:rPr>
          <w:rFonts w:cs="Arial"/>
          <w:rtl/>
        </w:rPr>
        <w:t xml:space="preserve"> </w:t>
      </w:r>
      <w:r w:rsidRPr="00633B2C">
        <w:rPr>
          <w:rFonts w:cs="Arial" w:hint="cs"/>
          <w:rtl/>
        </w:rPr>
        <w:t>التي</w:t>
      </w:r>
      <w:r w:rsidRPr="00633B2C">
        <w:rPr>
          <w:rFonts w:cs="Arial"/>
          <w:rtl/>
        </w:rPr>
        <w:t xml:space="preserve"> </w:t>
      </w:r>
      <w:r w:rsidRPr="00633B2C">
        <w:rPr>
          <w:rFonts w:cs="Arial" w:hint="cs"/>
          <w:rtl/>
        </w:rPr>
        <w:t>تقدمها</w:t>
      </w:r>
      <w:r w:rsidRPr="00633B2C">
        <w:rPr>
          <w:rFonts w:cs="Arial"/>
          <w:rtl/>
        </w:rPr>
        <w:t xml:space="preserve"> </w:t>
      </w:r>
      <w:r w:rsidRPr="00633B2C">
        <w:rPr>
          <w:rFonts w:cs="Arial" w:hint="cs"/>
          <w:rtl/>
        </w:rPr>
        <w:t>المصارف،</w:t>
      </w:r>
      <w:r w:rsidRPr="00633B2C">
        <w:rPr>
          <w:rFonts w:cs="Arial"/>
          <w:rtl/>
        </w:rPr>
        <w:t xml:space="preserve"> </w:t>
      </w:r>
      <w:r w:rsidRPr="00633B2C">
        <w:rPr>
          <w:rFonts w:cs="Arial" w:hint="cs"/>
          <w:rtl/>
        </w:rPr>
        <w:t>ثم</w:t>
      </w:r>
      <w:r w:rsidRPr="00633B2C">
        <w:rPr>
          <w:rFonts w:cs="Arial"/>
          <w:rtl/>
        </w:rPr>
        <w:t xml:space="preserve"> </w:t>
      </w:r>
      <w:r w:rsidRPr="00633B2C">
        <w:rPr>
          <w:rFonts w:cs="Arial" w:hint="cs"/>
          <w:rtl/>
        </w:rPr>
        <w:t>استخلاص</w:t>
      </w:r>
      <w:r w:rsidRPr="00633B2C">
        <w:rPr>
          <w:rFonts w:cs="Arial"/>
          <w:rtl/>
        </w:rPr>
        <w:t xml:space="preserve"> </w:t>
      </w:r>
      <w:r w:rsidRPr="00633B2C">
        <w:rPr>
          <w:rFonts w:cs="Arial" w:hint="cs"/>
          <w:rtl/>
        </w:rPr>
        <w:t>العلاقات</w:t>
      </w:r>
      <w:r w:rsidRPr="00633B2C">
        <w:rPr>
          <w:rFonts w:cs="Arial"/>
          <w:rtl/>
        </w:rPr>
        <w:t xml:space="preserve"> </w:t>
      </w:r>
      <w:r w:rsidRPr="00633B2C">
        <w:rPr>
          <w:rFonts w:cs="Arial" w:hint="cs"/>
          <w:rtl/>
        </w:rPr>
        <w:t>ذات</w:t>
      </w:r>
      <w:r w:rsidRPr="00633B2C">
        <w:rPr>
          <w:rFonts w:cs="Arial"/>
          <w:rtl/>
        </w:rPr>
        <w:t xml:space="preserve"> </w:t>
      </w:r>
      <w:r w:rsidRPr="00633B2C">
        <w:rPr>
          <w:rFonts w:cs="Arial" w:hint="cs"/>
          <w:rtl/>
        </w:rPr>
        <w:t>المعنوية</w:t>
      </w:r>
      <w:r w:rsidRPr="00633B2C">
        <w:rPr>
          <w:rFonts w:cs="Arial"/>
          <w:rtl/>
        </w:rPr>
        <w:t xml:space="preserve"> </w:t>
      </w:r>
      <w:r w:rsidRPr="00633B2C">
        <w:rPr>
          <w:rFonts w:cs="Arial" w:hint="cs"/>
          <w:rtl/>
        </w:rPr>
        <w:t>الكبيرة</w:t>
      </w:r>
      <w:r w:rsidRPr="00633B2C">
        <w:rPr>
          <w:rFonts w:cs="Arial"/>
          <w:rtl/>
        </w:rPr>
        <w:t xml:space="preserve"> </w:t>
      </w:r>
      <w:r w:rsidRPr="00633B2C">
        <w:rPr>
          <w:rFonts w:cs="Arial" w:hint="cs"/>
          <w:rtl/>
        </w:rPr>
        <w:t>في</w:t>
      </w:r>
      <w:r w:rsidRPr="00633B2C">
        <w:rPr>
          <w:rFonts w:cs="Arial"/>
          <w:rtl/>
        </w:rPr>
        <w:t xml:space="preserve"> </w:t>
      </w:r>
      <w:r w:rsidRPr="00633B2C">
        <w:rPr>
          <w:rFonts w:cs="Arial" w:hint="cs"/>
          <w:rtl/>
        </w:rPr>
        <w:t>عملية</w:t>
      </w:r>
      <w:r w:rsidRPr="00633B2C">
        <w:rPr>
          <w:rFonts w:cs="Arial"/>
          <w:rtl/>
        </w:rPr>
        <w:t xml:space="preserve"> </w:t>
      </w:r>
      <w:r w:rsidRPr="00633B2C">
        <w:rPr>
          <w:rFonts w:cs="Arial" w:hint="cs"/>
          <w:rtl/>
        </w:rPr>
        <w:t>القياس</w:t>
      </w:r>
      <w:r w:rsidRPr="00633B2C">
        <w:rPr>
          <w:rFonts w:cs="Arial"/>
          <w:rtl/>
        </w:rPr>
        <w:t xml:space="preserve"> </w:t>
      </w:r>
      <w:r w:rsidRPr="00633B2C">
        <w:rPr>
          <w:rFonts w:cs="Arial" w:hint="cs"/>
          <w:rtl/>
        </w:rPr>
        <w:t>ومحاولة</w:t>
      </w:r>
      <w:r w:rsidRPr="00633B2C">
        <w:rPr>
          <w:rFonts w:cs="Arial"/>
          <w:rtl/>
        </w:rPr>
        <w:t xml:space="preserve"> </w:t>
      </w:r>
      <w:r w:rsidRPr="00633B2C">
        <w:rPr>
          <w:rFonts w:cs="Arial" w:hint="cs"/>
          <w:rtl/>
        </w:rPr>
        <w:t>تفسيرها</w:t>
      </w:r>
      <w:r w:rsidRPr="00633B2C">
        <w:rPr>
          <w:rFonts w:cs="Arial"/>
          <w:rtl/>
        </w:rPr>
        <w:t xml:space="preserve"> </w:t>
      </w:r>
      <w:r w:rsidRPr="00633B2C">
        <w:rPr>
          <w:rFonts w:cs="Arial" w:hint="cs"/>
          <w:rtl/>
        </w:rPr>
        <w:t>ومدلولاتها</w:t>
      </w:r>
      <w:r w:rsidRPr="00633B2C">
        <w:rPr>
          <w:rFonts w:cs="Arial"/>
          <w:rtl/>
        </w:rPr>
        <w:t xml:space="preserve"> </w:t>
      </w:r>
      <w:r w:rsidRPr="00633B2C">
        <w:rPr>
          <w:rFonts w:cs="Arial" w:hint="cs"/>
          <w:rtl/>
        </w:rPr>
        <w:t>بالنسبة</w:t>
      </w:r>
      <w:r w:rsidRPr="00633B2C">
        <w:rPr>
          <w:rFonts w:cs="Arial"/>
          <w:rtl/>
        </w:rPr>
        <w:t xml:space="preserve"> </w:t>
      </w:r>
      <w:r w:rsidRPr="00633B2C">
        <w:rPr>
          <w:rFonts w:cs="Arial" w:hint="cs"/>
          <w:rtl/>
        </w:rPr>
        <w:t>للسياسات</w:t>
      </w:r>
      <w:r w:rsidRPr="00633B2C">
        <w:rPr>
          <w:rFonts w:cs="Arial"/>
          <w:rtl/>
        </w:rPr>
        <w:t xml:space="preserve"> </w:t>
      </w:r>
      <w:r w:rsidRPr="00633B2C">
        <w:rPr>
          <w:rFonts w:cs="Arial" w:hint="cs"/>
          <w:rtl/>
        </w:rPr>
        <w:t>المتبعة</w:t>
      </w:r>
      <w:r w:rsidRPr="00633B2C">
        <w:rPr>
          <w:rFonts w:cs="Arial"/>
          <w:rtl/>
        </w:rPr>
        <w:t xml:space="preserve"> </w:t>
      </w:r>
      <w:r w:rsidRPr="00633B2C">
        <w:rPr>
          <w:rFonts w:cs="Arial" w:hint="cs"/>
          <w:rtl/>
        </w:rPr>
        <w:t>من</w:t>
      </w:r>
      <w:r w:rsidRPr="00633B2C">
        <w:rPr>
          <w:rFonts w:cs="Arial"/>
          <w:rtl/>
        </w:rPr>
        <w:t xml:space="preserve"> </w:t>
      </w:r>
      <w:r w:rsidRPr="00633B2C">
        <w:rPr>
          <w:rFonts w:cs="Arial" w:hint="cs"/>
          <w:rtl/>
        </w:rPr>
        <w:t>قبل</w:t>
      </w:r>
      <w:r w:rsidRPr="00633B2C">
        <w:rPr>
          <w:rFonts w:cs="Arial"/>
          <w:rtl/>
        </w:rPr>
        <w:t xml:space="preserve"> </w:t>
      </w:r>
      <w:r w:rsidRPr="00633B2C">
        <w:rPr>
          <w:rFonts w:cs="Arial" w:hint="cs"/>
          <w:rtl/>
        </w:rPr>
        <w:t>السلطات</w:t>
      </w:r>
      <w:r w:rsidRPr="00633B2C">
        <w:rPr>
          <w:rFonts w:cs="Arial"/>
          <w:rtl/>
        </w:rPr>
        <w:t xml:space="preserve"> </w:t>
      </w:r>
      <w:r w:rsidRPr="00633B2C">
        <w:rPr>
          <w:rFonts w:cs="Arial" w:hint="cs"/>
          <w:rtl/>
        </w:rPr>
        <w:t>المصرفية</w:t>
      </w:r>
      <w:r w:rsidRPr="00633B2C">
        <w:rPr>
          <w:rFonts w:cs="Arial"/>
          <w:rtl/>
        </w:rPr>
        <w:t>.</w:t>
      </w:r>
    </w:p>
    <w:p w:rsidR="00633B2C" w:rsidRPr="0005522E" w:rsidRDefault="00633B2C" w:rsidP="007932EC">
      <w:pPr>
        <w:rPr>
          <w:rFonts w:hint="cs"/>
          <w:b/>
          <w:bCs/>
          <w:rtl/>
        </w:rPr>
      </w:pPr>
    </w:p>
    <w:p w:rsidR="00633B2C" w:rsidRPr="00633B2C" w:rsidRDefault="003B600E" w:rsidP="00633B2C">
      <w:pPr>
        <w:bidi w:val="0"/>
        <w:rPr>
          <w:b/>
          <w:bCs/>
          <w:rtl/>
        </w:rPr>
      </w:pPr>
      <w:r w:rsidRPr="006326B9">
        <w:rPr>
          <w:b/>
          <w:bCs/>
        </w:rPr>
        <w:t xml:space="preserve">Abstract: </w:t>
      </w:r>
      <w:bookmarkStart w:id="0" w:name="_GoBack"/>
      <w:bookmarkEnd w:id="0"/>
    </w:p>
    <w:p w:rsidR="001E6613" w:rsidRPr="006761E9" w:rsidRDefault="00633B2C" w:rsidP="00633B2C">
      <w:pPr>
        <w:bidi w:val="0"/>
        <w:spacing w:after="0"/>
        <w:rPr>
          <w:rFonts w:cs="Arial"/>
        </w:rPr>
      </w:pPr>
      <w:r w:rsidRPr="00633B2C">
        <w:rPr>
          <w:rFonts w:cs="Arial"/>
        </w:rPr>
        <w:t>Increase in the number and size of commercial transactions in the Kingdom of Saudi Arabia as well as the need for financing for development and the multiplicity of the quality of services provided by the bank and continued progress and development, it is desirable to carry out studies on the main features of the structure of the banking sector in the Kingdom. These features include the degree of the concentration banking (deposits), restrictions on entry of new banks, the number of branches of each bank and the diversity of banking services provided. This research aims to measure the main features of past and especially the concentration of resources in the Saudi banking sector and then use statistical methods on the degree of correlation and multiple regression to estimate the relationship between the previous milestones and key performance indicators for Saudi banks as cost and price of loans and the rate of profitability and the proportion of deposits to total assets, and other services offered by banks, and then extract the moral relationships of a large in the measurement process and try to interpret the implications for the policies followed by the banking authorities.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47D9C"/>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0C08"/>
    <w:rsid w:val="00C929AA"/>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0922-7CED-4F0B-BC91-9FC4C42F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2011-09-25T12:54:00Z</dcterms:created>
  <dcterms:modified xsi:type="dcterms:W3CDTF">2011-09-25T12:55:00Z</dcterms:modified>
</cp:coreProperties>
</file>